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36F" w:rsidRPr="009B5322" w:rsidRDefault="002B6978" w:rsidP="00FB10F0">
      <w:pPr>
        <w:adjustRightInd w:val="0"/>
        <w:spacing w:after="0" w:line="240" w:lineRule="auto"/>
        <w:jc w:val="center"/>
        <w:textAlignment w:val="center"/>
        <w:rPr>
          <w:rFonts w:ascii="Arial" w:hAnsi="Arial" w:cs="Arial"/>
          <w:b/>
          <w:bCs/>
          <w:sz w:val="24"/>
          <w:szCs w:val="24"/>
          <w:lang w:val="es-ES_tradnl"/>
        </w:rPr>
      </w:pPr>
      <w:r>
        <w:rPr>
          <w:rFonts w:ascii="Arial" w:hAnsi="Arial" w:cs="Arial"/>
          <w:b/>
          <w:sz w:val="24"/>
          <w:szCs w:val="24"/>
        </w:rPr>
        <w:t>P</w:t>
      </w:r>
      <w:r w:rsidR="00C3136F" w:rsidRPr="009B5322">
        <w:rPr>
          <w:rFonts w:ascii="Arial" w:hAnsi="Arial" w:cs="Arial"/>
          <w:b/>
          <w:sz w:val="24"/>
          <w:szCs w:val="24"/>
        </w:rPr>
        <w:t>ONENCIA PARA PRIMER DEBATE D</w:t>
      </w:r>
      <w:r w:rsidR="00C3136F" w:rsidRPr="009B5322">
        <w:rPr>
          <w:rFonts w:ascii="Arial" w:hAnsi="Arial" w:cs="Arial"/>
          <w:b/>
          <w:bCs/>
          <w:sz w:val="24"/>
          <w:szCs w:val="24"/>
          <w:lang w:val="es-ES_tradnl"/>
        </w:rPr>
        <w:t xml:space="preserve">EL PROYECTO DE LEY NÚMERO </w:t>
      </w:r>
      <w:r w:rsidR="00082AF5">
        <w:rPr>
          <w:rFonts w:ascii="Arial" w:hAnsi="Arial" w:cs="Arial"/>
          <w:b/>
          <w:bCs/>
          <w:sz w:val="24"/>
          <w:szCs w:val="24"/>
          <w:lang w:val="es-ES_tradnl"/>
        </w:rPr>
        <w:t>300</w:t>
      </w:r>
      <w:r w:rsidR="00C3136F" w:rsidRPr="009B5322">
        <w:rPr>
          <w:rFonts w:ascii="Arial" w:hAnsi="Arial" w:cs="Arial"/>
          <w:b/>
          <w:bCs/>
          <w:sz w:val="24"/>
          <w:szCs w:val="24"/>
          <w:lang w:val="es-ES_tradnl"/>
        </w:rPr>
        <w:t xml:space="preserve"> DE 201</w:t>
      </w:r>
      <w:r w:rsidR="00082AF5">
        <w:rPr>
          <w:rFonts w:ascii="Arial" w:hAnsi="Arial" w:cs="Arial"/>
          <w:b/>
          <w:bCs/>
          <w:sz w:val="24"/>
          <w:szCs w:val="24"/>
          <w:lang w:val="es-ES_tradnl"/>
        </w:rPr>
        <w:t>7 CAMARA – 111 DE 2016 SENADO</w:t>
      </w:r>
    </w:p>
    <w:p w:rsidR="00C3136F" w:rsidRPr="009B5322" w:rsidRDefault="00C3136F" w:rsidP="00FB10F0">
      <w:pPr>
        <w:spacing w:after="0" w:line="240" w:lineRule="auto"/>
        <w:jc w:val="center"/>
        <w:rPr>
          <w:rFonts w:ascii="Arial" w:hAnsi="Arial" w:cs="Arial"/>
          <w:sz w:val="24"/>
          <w:szCs w:val="24"/>
          <w:lang w:val="es-ES_tradnl"/>
        </w:rPr>
      </w:pPr>
    </w:p>
    <w:p w:rsidR="00C3136F" w:rsidRPr="009B5322" w:rsidRDefault="00C3136F" w:rsidP="00FB10F0">
      <w:pPr>
        <w:spacing w:after="0" w:line="240" w:lineRule="auto"/>
        <w:jc w:val="center"/>
        <w:rPr>
          <w:rFonts w:ascii="Arial" w:hAnsi="Arial" w:cs="Arial"/>
          <w:sz w:val="24"/>
          <w:szCs w:val="24"/>
        </w:rPr>
      </w:pPr>
      <w:r w:rsidRPr="009B5322">
        <w:rPr>
          <w:rFonts w:ascii="Arial" w:hAnsi="Arial" w:cs="Arial"/>
          <w:sz w:val="24"/>
          <w:szCs w:val="24"/>
        </w:rPr>
        <w:t>“</w:t>
      </w:r>
      <w:r w:rsidRPr="009B5322">
        <w:rPr>
          <w:rFonts w:ascii="Arial" w:hAnsi="Arial" w:cs="Arial"/>
          <w:color w:val="000000"/>
          <w:sz w:val="24"/>
          <w:szCs w:val="24"/>
        </w:rPr>
        <w:t xml:space="preserve">Por </w:t>
      </w:r>
      <w:r w:rsidR="00082AF5">
        <w:rPr>
          <w:rFonts w:ascii="Arial" w:hAnsi="Arial" w:cs="Arial"/>
          <w:color w:val="000000"/>
          <w:sz w:val="24"/>
          <w:szCs w:val="24"/>
        </w:rPr>
        <w:t xml:space="preserve">medio de </w:t>
      </w:r>
      <w:r w:rsidRPr="009B5322">
        <w:rPr>
          <w:rFonts w:ascii="Arial" w:hAnsi="Arial" w:cs="Arial"/>
          <w:color w:val="000000"/>
          <w:sz w:val="24"/>
          <w:szCs w:val="24"/>
        </w:rPr>
        <w:t xml:space="preserve">la cual se </w:t>
      </w:r>
      <w:r w:rsidR="00082AF5">
        <w:rPr>
          <w:rFonts w:ascii="Arial" w:hAnsi="Arial" w:cs="Arial"/>
          <w:color w:val="000000"/>
          <w:sz w:val="24"/>
          <w:szCs w:val="24"/>
        </w:rPr>
        <w:t>reglamenta la Autonomía de las Instituciones Técnicas, Profesionales, Instituciones Tecnológicas, Escuelas Técnicas, Instituciones Universitarias</w:t>
      </w:r>
      <w:r w:rsidR="00FB10F0">
        <w:rPr>
          <w:rFonts w:ascii="Arial" w:hAnsi="Arial" w:cs="Arial"/>
          <w:color w:val="000000"/>
          <w:sz w:val="24"/>
          <w:szCs w:val="24"/>
        </w:rPr>
        <w:t xml:space="preserve"> o Escuelas Tecnológicas que no son Universidades de conformidad con la Ley 30 de 1992</w:t>
      </w:r>
      <w:r w:rsidRPr="009B5322">
        <w:rPr>
          <w:rFonts w:ascii="Arial" w:hAnsi="Arial" w:cs="Arial"/>
          <w:color w:val="000000"/>
          <w:sz w:val="24"/>
          <w:szCs w:val="24"/>
        </w:rPr>
        <w:t>.</w:t>
      </w:r>
      <w:r w:rsidRPr="009B5322">
        <w:rPr>
          <w:rFonts w:ascii="Arial" w:hAnsi="Arial" w:cs="Arial"/>
          <w:sz w:val="24"/>
          <w:szCs w:val="24"/>
        </w:rPr>
        <w:t>”</w:t>
      </w:r>
    </w:p>
    <w:p w:rsidR="00C3136F" w:rsidRPr="009B5322" w:rsidRDefault="00C3136F" w:rsidP="00FB10F0">
      <w:pPr>
        <w:spacing w:after="0" w:line="240" w:lineRule="auto"/>
        <w:jc w:val="center"/>
        <w:rPr>
          <w:rFonts w:ascii="Arial" w:hAnsi="Arial" w:cs="Arial"/>
          <w:color w:val="000000"/>
          <w:sz w:val="24"/>
          <w:szCs w:val="24"/>
        </w:rPr>
      </w:pPr>
    </w:p>
    <w:p w:rsidR="008B28D0" w:rsidRDefault="008B28D0" w:rsidP="009B5322">
      <w:pPr>
        <w:autoSpaceDE w:val="0"/>
        <w:autoSpaceDN w:val="0"/>
        <w:adjustRightInd w:val="0"/>
        <w:spacing w:after="0" w:line="240" w:lineRule="auto"/>
        <w:jc w:val="both"/>
        <w:rPr>
          <w:rFonts w:ascii="Arial" w:hAnsi="Arial" w:cs="Arial"/>
          <w:color w:val="000000"/>
          <w:sz w:val="24"/>
          <w:szCs w:val="24"/>
        </w:rPr>
      </w:pP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r w:rsidRPr="009B5322">
        <w:rPr>
          <w:rFonts w:ascii="Arial" w:hAnsi="Arial" w:cs="Arial"/>
          <w:color w:val="000000"/>
          <w:sz w:val="24"/>
          <w:szCs w:val="24"/>
        </w:rPr>
        <w:t xml:space="preserve">Bogotá, </w:t>
      </w:r>
      <w:r w:rsidR="008B28D0" w:rsidRPr="009B5322">
        <w:rPr>
          <w:rFonts w:ascii="Arial" w:hAnsi="Arial" w:cs="Arial"/>
          <w:color w:val="000000"/>
          <w:sz w:val="24"/>
          <w:szCs w:val="24"/>
        </w:rPr>
        <w:t>septiembre</w:t>
      </w:r>
      <w:r w:rsidRPr="009B5322">
        <w:rPr>
          <w:rFonts w:ascii="Arial" w:hAnsi="Arial" w:cs="Arial"/>
          <w:color w:val="000000"/>
          <w:sz w:val="24"/>
          <w:szCs w:val="24"/>
        </w:rPr>
        <w:t xml:space="preserve"> 12 de 2017 </w:t>
      </w: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r w:rsidRPr="009B5322">
        <w:rPr>
          <w:rFonts w:ascii="Arial" w:hAnsi="Arial" w:cs="Arial"/>
          <w:color w:val="000000"/>
          <w:sz w:val="24"/>
          <w:szCs w:val="24"/>
        </w:rPr>
        <w:t>Doctor</w:t>
      </w:r>
    </w:p>
    <w:p w:rsidR="00C3136F" w:rsidRPr="009B5322" w:rsidRDefault="00C3136F" w:rsidP="009B5322">
      <w:pPr>
        <w:autoSpaceDE w:val="0"/>
        <w:autoSpaceDN w:val="0"/>
        <w:adjustRightInd w:val="0"/>
        <w:spacing w:after="0" w:line="240" w:lineRule="auto"/>
        <w:jc w:val="both"/>
        <w:rPr>
          <w:rFonts w:ascii="Arial" w:hAnsi="Arial" w:cs="Arial"/>
          <w:b/>
          <w:color w:val="000000"/>
          <w:sz w:val="24"/>
          <w:szCs w:val="24"/>
        </w:rPr>
      </w:pPr>
      <w:r w:rsidRPr="009B5322">
        <w:rPr>
          <w:rFonts w:ascii="Arial" w:hAnsi="Arial" w:cs="Arial"/>
          <w:b/>
          <w:color w:val="000000"/>
          <w:sz w:val="24"/>
          <w:szCs w:val="24"/>
        </w:rPr>
        <w:t xml:space="preserve">WILMER </w:t>
      </w:r>
      <w:r w:rsidR="00082AF5">
        <w:rPr>
          <w:rFonts w:ascii="Arial" w:hAnsi="Arial" w:cs="Arial"/>
          <w:b/>
          <w:color w:val="000000"/>
          <w:sz w:val="24"/>
          <w:szCs w:val="24"/>
        </w:rPr>
        <w:t xml:space="preserve">RAMIRO </w:t>
      </w:r>
      <w:r w:rsidRPr="009B5322">
        <w:rPr>
          <w:rFonts w:ascii="Arial" w:hAnsi="Arial" w:cs="Arial"/>
          <w:b/>
          <w:color w:val="000000"/>
          <w:sz w:val="24"/>
          <w:szCs w:val="24"/>
        </w:rPr>
        <w:t>CARRILLO</w:t>
      </w:r>
      <w:r w:rsidR="00082AF5">
        <w:rPr>
          <w:rFonts w:ascii="Arial" w:hAnsi="Arial" w:cs="Arial"/>
          <w:b/>
          <w:color w:val="000000"/>
          <w:sz w:val="24"/>
          <w:szCs w:val="24"/>
        </w:rPr>
        <w:t xml:space="preserve"> MENDOZA</w:t>
      </w: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r w:rsidRPr="009B5322">
        <w:rPr>
          <w:rFonts w:ascii="Arial" w:hAnsi="Arial" w:cs="Arial"/>
          <w:color w:val="000000"/>
          <w:sz w:val="24"/>
          <w:szCs w:val="24"/>
        </w:rPr>
        <w:t xml:space="preserve">Presidente </w:t>
      </w: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r w:rsidRPr="009B5322">
        <w:rPr>
          <w:rFonts w:ascii="Arial" w:hAnsi="Arial" w:cs="Arial"/>
          <w:color w:val="000000"/>
          <w:sz w:val="24"/>
          <w:szCs w:val="24"/>
        </w:rPr>
        <w:t xml:space="preserve">Comisión Sexta </w:t>
      </w: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r w:rsidRPr="009B5322">
        <w:rPr>
          <w:rFonts w:ascii="Arial" w:hAnsi="Arial" w:cs="Arial"/>
          <w:color w:val="000000"/>
          <w:sz w:val="24"/>
          <w:szCs w:val="24"/>
        </w:rPr>
        <w:t xml:space="preserve">Cámara de Representantes </w:t>
      </w: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r w:rsidRPr="009B5322">
        <w:rPr>
          <w:rFonts w:ascii="Arial" w:hAnsi="Arial" w:cs="Arial"/>
          <w:color w:val="000000"/>
          <w:sz w:val="24"/>
          <w:szCs w:val="24"/>
        </w:rPr>
        <w:t xml:space="preserve">Ciudad </w:t>
      </w: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r w:rsidRPr="009B5322">
        <w:rPr>
          <w:rFonts w:ascii="Arial" w:hAnsi="Arial" w:cs="Arial"/>
          <w:bCs/>
          <w:color w:val="000000"/>
          <w:sz w:val="24"/>
          <w:szCs w:val="24"/>
        </w:rPr>
        <w:t>Referencia:</w:t>
      </w:r>
      <w:r w:rsidRPr="009B5322">
        <w:rPr>
          <w:rFonts w:ascii="Arial" w:hAnsi="Arial" w:cs="Arial"/>
          <w:color w:val="000000"/>
          <w:sz w:val="24"/>
          <w:szCs w:val="24"/>
        </w:rPr>
        <w:t xml:space="preserve"> Informe de ponencia para Primer </w:t>
      </w:r>
      <w:r w:rsidR="00FB10F0">
        <w:rPr>
          <w:rFonts w:ascii="Arial" w:hAnsi="Arial" w:cs="Arial"/>
          <w:color w:val="000000"/>
          <w:sz w:val="24"/>
          <w:szCs w:val="24"/>
        </w:rPr>
        <w:t>D</w:t>
      </w:r>
      <w:r w:rsidRPr="009B5322">
        <w:rPr>
          <w:rFonts w:ascii="Arial" w:hAnsi="Arial" w:cs="Arial"/>
          <w:color w:val="000000"/>
          <w:sz w:val="24"/>
          <w:szCs w:val="24"/>
        </w:rPr>
        <w:t xml:space="preserve">ebate al Proyecto de Ley </w:t>
      </w:r>
      <w:r w:rsidR="00FB10F0">
        <w:rPr>
          <w:rFonts w:ascii="Arial" w:hAnsi="Arial" w:cs="Arial"/>
          <w:color w:val="000000"/>
          <w:sz w:val="24"/>
          <w:szCs w:val="24"/>
        </w:rPr>
        <w:t>No. 300</w:t>
      </w:r>
      <w:r w:rsidRPr="009B5322">
        <w:rPr>
          <w:rFonts w:ascii="Arial" w:hAnsi="Arial" w:cs="Arial"/>
          <w:color w:val="000000"/>
          <w:sz w:val="24"/>
          <w:szCs w:val="24"/>
        </w:rPr>
        <w:t xml:space="preserve"> de 201</w:t>
      </w:r>
      <w:r w:rsidR="00FB10F0">
        <w:rPr>
          <w:rFonts w:ascii="Arial" w:hAnsi="Arial" w:cs="Arial"/>
          <w:color w:val="000000"/>
          <w:sz w:val="24"/>
          <w:szCs w:val="24"/>
        </w:rPr>
        <w:t>7</w:t>
      </w:r>
      <w:r w:rsidRPr="009B5322">
        <w:rPr>
          <w:rFonts w:ascii="Arial" w:hAnsi="Arial" w:cs="Arial"/>
          <w:color w:val="000000"/>
          <w:sz w:val="24"/>
          <w:szCs w:val="24"/>
        </w:rPr>
        <w:t xml:space="preserve"> Cámara</w:t>
      </w:r>
      <w:r w:rsidR="00FB10F0">
        <w:rPr>
          <w:rFonts w:ascii="Arial" w:hAnsi="Arial" w:cs="Arial"/>
          <w:color w:val="000000"/>
          <w:sz w:val="24"/>
          <w:szCs w:val="24"/>
        </w:rPr>
        <w:t xml:space="preserve"> – 111 de 2016 Senado</w:t>
      </w:r>
      <w:r w:rsidRPr="009B5322">
        <w:rPr>
          <w:rFonts w:ascii="Arial" w:hAnsi="Arial" w:cs="Arial"/>
          <w:color w:val="000000"/>
          <w:sz w:val="24"/>
          <w:szCs w:val="24"/>
        </w:rPr>
        <w:t xml:space="preserve">. </w:t>
      </w:r>
    </w:p>
    <w:p w:rsidR="00C3136F" w:rsidRPr="009B5322" w:rsidRDefault="00C3136F" w:rsidP="009B5322">
      <w:pPr>
        <w:autoSpaceDE w:val="0"/>
        <w:autoSpaceDN w:val="0"/>
        <w:adjustRightInd w:val="0"/>
        <w:spacing w:after="0" w:line="240" w:lineRule="auto"/>
        <w:jc w:val="both"/>
        <w:rPr>
          <w:rFonts w:ascii="Arial" w:hAnsi="Arial" w:cs="Arial"/>
          <w:color w:val="000000"/>
          <w:sz w:val="24"/>
          <w:szCs w:val="24"/>
        </w:rPr>
      </w:pPr>
    </w:p>
    <w:p w:rsidR="00C3136F" w:rsidRPr="009B5322" w:rsidRDefault="00C3136F" w:rsidP="00FB10F0">
      <w:pPr>
        <w:autoSpaceDE w:val="0"/>
        <w:autoSpaceDN w:val="0"/>
        <w:adjustRightInd w:val="0"/>
        <w:spacing w:after="0" w:line="240" w:lineRule="auto"/>
        <w:jc w:val="both"/>
        <w:rPr>
          <w:rFonts w:ascii="Arial" w:hAnsi="Arial" w:cs="Arial"/>
          <w:color w:val="000000"/>
          <w:sz w:val="24"/>
          <w:szCs w:val="24"/>
        </w:rPr>
      </w:pPr>
    </w:p>
    <w:p w:rsidR="008B28D0" w:rsidRDefault="008B28D0" w:rsidP="00FB10F0">
      <w:pPr>
        <w:spacing w:after="0" w:line="240" w:lineRule="auto"/>
        <w:jc w:val="both"/>
        <w:rPr>
          <w:rFonts w:ascii="Arial" w:hAnsi="Arial" w:cs="Arial"/>
          <w:sz w:val="24"/>
          <w:szCs w:val="24"/>
        </w:rPr>
      </w:pPr>
    </w:p>
    <w:p w:rsidR="00FB10F0" w:rsidRPr="009B5322" w:rsidRDefault="00C3136F" w:rsidP="00FB10F0">
      <w:pPr>
        <w:spacing w:after="0" w:line="240" w:lineRule="auto"/>
        <w:jc w:val="both"/>
        <w:rPr>
          <w:rFonts w:ascii="Arial" w:hAnsi="Arial" w:cs="Arial"/>
          <w:sz w:val="24"/>
          <w:szCs w:val="24"/>
        </w:rPr>
      </w:pPr>
      <w:r w:rsidRPr="009B5322">
        <w:rPr>
          <w:rFonts w:ascii="Arial" w:hAnsi="Arial" w:cs="Arial"/>
          <w:sz w:val="24"/>
          <w:szCs w:val="24"/>
        </w:rPr>
        <w:t xml:space="preserve">En nuestra condición de Ponentes designados por la Mesa Directiva de la Comisión Sexta Constitucional Permanente de la Cámara de Representantes, y en cumplimiento de lo dispuesto en el artículo 156 de la Ley 5ª de 1992, </w:t>
      </w:r>
      <w:r w:rsidR="009B5322" w:rsidRPr="009B5322">
        <w:rPr>
          <w:rFonts w:ascii="Arial" w:hAnsi="Arial" w:cs="Arial"/>
          <w:sz w:val="24"/>
          <w:szCs w:val="24"/>
        </w:rPr>
        <w:t>nos permitimos</w:t>
      </w:r>
      <w:r w:rsidRPr="009B5322">
        <w:rPr>
          <w:rFonts w:ascii="Arial" w:hAnsi="Arial" w:cs="Arial"/>
          <w:sz w:val="24"/>
          <w:szCs w:val="24"/>
        </w:rPr>
        <w:t xml:space="preserve"> rendir informe </w:t>
      </w:r>
      <w:r w:rsidR="009B5322" w:rsidRPr="009B5322">
        <w:rPr>
          <w:rFonts w:ascii="Arial" w:hAnsi="Arial" w:cs="Arial"/>
          <w:sz w:val="24"/>
          <w:szCs w:val="24"/>
        </w:rPr>
        <w:t>de ponencia</w:t>
      </w:r>
      <w:r w:rsidRPr="009B5322">
        <w:rPr>
          <w:rFonts w:ascii="Arial" w:hAnsi="Arial" w:cs="Arial"/>
          <w:sz w:val="24"/>
          <w:szCs w:val="24"/>
        </w:rPr>
        <w:t xml:space="preserve"> para </w:t>
      </w:r>
      <w:r w:rsidR="009B5322" w:rsidRPr="009B5322">
        <w:rPr>
          <w:rFonts w:ascii="Arial" w:hAnsi="Arial" w:cs="Arial"/>
          <w:sz w:val="24"/>
          <w:szCs w:val="24"/>
        </w:rPr>
        <w:t>primer</w:t>
      </w:r>
      <w:r w:rsidR="00FB10F0">
        <w:rPr>
          <w:rFonts w:ascii="Arial" w:hAnsi="Arial" w:cs="Arial"/>
          <w:sz w:val="24"/>
          <w:szCs w:val="24"/>
        </w:rPr>
        <w:t xml:space="preserve"> debate al Proyecto de Ley No. </w:t>
      </w:r>
      <w:r w:rsidR="00FB10F0">
        <w:rPr>
          <w:rFonts w:ascii="Arial" w:hAnsi="Arial" w:cs="Arial"/>
          <w:color w:val="000000"/>
          <w:sz w:val="24"/>
          <w:szCs w:val="24"/>
        </w:rPr>
        <w:t>300</w:t>
      </w:r>
      <w:r w:rsidR="00FB10F0" w:rsidRPr="009B5322">
        <w:rPr>
          <w:rFonts w:ascii="Arial" w:hAnsi="Arial" w:cs="Arial"/>
          <w:color w:val="000000"/>
          <w:sz w:val="24"/>
          <w:szCs w:val="24"/>
        </w:rPr>
        <w:t xml:space="preserve"> de 201</w:t>
      </w:r>
      <w:r w:rsidR="00FB10F0">
        <w:rPr>
          <w:rFonts w:ascii="Arial" w:hAnsi="Arial" w:cs="Arial"/>
          <w:color w:val="000000"/>
          <w:sz w:val="24"/>
          <w:szCs w:val="24"/>
        </w:rPr>
        <w:t>7</w:t>
      </w:r>
      <w:r w:rsidR="00FB10F0" w:rsidRPr="009B5322">
        <w:rPr>
          <w:rFonts w:ascii="Arial" w:hAnsi="Arial" w:cs="Arial"/>
          <w:color w:val="000000"/>
          <w:sz w:val="24"/>
          <w:szCs w:val="24"/>
        </w:rPr>
        <w:t xml:space="preserve"> Cámara</w:t>
      </w:r>
      <w:r w:rsidR="00FB10F0">
        <w:rPr>
          <w:rFonts w:ascii="Arial" w:hAnsi="Arial" w:cs="Arial"/>
          <w:color w:val="000000"/>
          <w:sz w:val="24"/>
          <w:szCs w:val="24"/>
        </w:rPr>
        <w:t xml:space="preserve"> – 111 de 2016 Senado</w:t>
      </w:r>
      <w:r w:rsidR="00FB10F0" w:rsidRPr="009B5322">
        <w:rPr>
          <w:rFonts w:ascii="Arial" w:hAnsi="Arial" w:cs="Arial"/>
          <w:color w:val="000000"/>
          <w:sz w:val="24"/>
          <w:szCs w:val="24"/>
        </w:rPr>
        <w:t xml:space="preserve">. </w:t>
      </w:r>
      <w:r w:rsidR="00FB10F0" w:rsidRPr="009B5322">
        <w:rPr>
          <w:rFonts w:ascii="Arial" w:hAnsi="Arial" w:cs="Arial"/>
          <w:sz w:val="24"/>
          <w:szCs w:val="24"/>
        </w:rPr>
        <w:t>“</w:t>
      </w:r>
      <w:r w:rsidR="00FB10F0" w:rsidRPr="009B5322">
        <w:rPr>
          <w:rFonts w:ascii="Arial" w:hAnsi="Arial" w:cs="Arial"/>
          <w:color w:val="000000"/>
          <w:sz w:val="24"/>
          <w:szCs w:val="24"/>
        </w:rPr>
        <w:t xml:space="preserve">Por </w:t>
      </w:r>
      <w:r w:rsidR="00FB10F0">
        <w:rPr>
          <w:rFonts w:ascii="Arial" w:hAnsi="Arial" w:cs="Arial"/>
          <w:color w:val="000000"/>
          <w:sz w:val="24"/>
          <w:szCs w:val="24"/>
        </w:rPr>
        <w:t xml:space="preserve">medio de </w:t>
      </w:r>
      <w:r w:rsidR="00FB10F0" w:rsidRPr="009B5322">
        <w:rPr>
          <w:rFonts w:ascii="Arial" w:hAnsi="Arial" w:cs="Arial"/>
          <w:color w:val="000000"/>
          <w:sz w:val="24"/>
          <w:szCs w:val="24"/>
        </w:rPr>
        <w:t xml:space="preserve">la cual se </w:t>
      </w:r>
      <w:r w:rsidR="00FB10F0">
        <w:rPr>
          <w:rFonts w:ascii="Arial" w:hAnsi="Arial" w:cs="Arial"/>
          <w:color w:val="000000"/>
          <w:sz w:val="24"/>
          <w:szCs w:val="24"/>
        </w:rPr>
        <w:t>reglamenta la Autonomía de las Instituciones Técnicas, Profesionales, Instituciones Tecnológicas, Escuelas Técnicas, Instituciones Universitarias o Escuelas Tecnológicas que no son Universidades de conformidad con la Ley 30 de 1992</w:t>
      </w:r>
      <w:r w:rsidR="00FB10F0" w:rsidRPr="009B5322">
        <w:rPr>
          <w:rFonts w:ascii="Arial" w:hAnsi="Arial" w:cs="Arial"/>
          <w:color w:val="000000"/>
          <w:sz w:val="24"/>
          <w:szCs w:val="24"/>
        </w:rPr>
        <w:t>.</w:t>
      </w:r>
      <w:r w:rsidR="00FB10F0" w:rsidRPr="009B5322">
        <w:rPr>
          <w:rFonts w:ascii="Arial" w:hAnsi="Arial" w:cs="Arial"/>
          <w:sz w:val="24"/>
          <w:szCs w:val="24"/>
        </w:rPr>
        <w:t>”</w:t>
      </w:r>
    </w:p>
    <w:p w:rsidR="00FB10F0" w:rsidRPr="009B5322" w:rsidRDefault="00FB10F0" w:rsidP="00FB10F0">
      <w:pPr>
        <w:autoSpaceDE w:val="0"/>
        <w:autoSpaceDN w:val="0"/>
        <w:adjustRightInd w:val="0"/>
        <w:spacing w:after="0" w:line="240" w:lineRule="auto"/>
        <w:jc w:val="both"/>
        <w:rPr>
          <w:rFonts w:ascii="Arial" w:hAnsi="Arial" w:cs="Arial"/>
          <w:color w:val="000000"/>
          <w:sz w:val="24"/>
          <w:szCs w:val="24"/>
        </w:rPr>
      </w:pPr>
    </w:p>
    <w:p w:rsidR="00C3136F" w:rsidRPr="009B5322" w:rsidRDefault="00C3136F" w:rsidP="009B5322">
      <w:pPr>
        <w:spacing w:after="0" w:line="240" w:lineRule="auto"/>
        <w:jc w:val="both"/>
        <w:rPr>
          <w:rFonts w:ascii="Arial" w:hAnsi="Arial" w:cs="Arial"/>
          <w:sz w:val="24"/>
          <w:szCs w:val="24"/>
        </w:rPr>
      </w:pPr>
    </w:p>
    <w:p w:rsidR="005E223B" w:rsidRDefault="005E223B" w:rsidP="005E223B">
      <w:pPr>
        <w:spacing w:after="0" w:line="240" w:lineRule="auto"/>
        <w:rPr>
          <w:rFonts w:ascii="Arial" w:hAnsi="Arial" w:cs="Arial"/>
          <w:b/>
          <w:sz w:val="24"/>
          <w:szCs w:val="24"/>
        </w:rPr>
      </w:pPr>
      <w:r w:rsidRPr="009B5322">
        <w:rPr>
          <w:rFonts w:ascii="Arial" w:hAnsi="Arial" w:cs="Arial"/>
          <w:b/>
          <w:sz w:val="24"/>
          <w:szCs w:val="24"/>
        </w:rPr>
        <w:t>ANTECEDENTES DEL PROYECTO</w:t>
      </w:r>
    </w:p>
    <w:p w:rsidR="009B5322" w:rsidRPr="009B5322" w:rsidRDefault="009B5322" w:rsidP="005E223B">
      <w:pPr>
        <w:spacing w:after="0" w:line="240" w:lineRule="auto"/>
        <w:rPr>
          <w:rFonts w:ascii="Arial" w:hAnsi="Arial" w:cs="Arial"/>
          <w:b/>
          <w:sz w:val="24"/>
          <w:szCs w:val="24"/>
        </w:rPr>
      </w:pPr>
    </w:p>
    <w:p w:rsidR="005E223B" w:rsidRPr="009204DF" w:rsidRDefault="005E223B" w:rsidP="009204DF">
      <w:pPr>
        <w:spacing w:after="0" w:line="240" w:lineRule="auto"/>
        <w:jc w:val="both"/>
        <w:rPr>
          <w:rFonts w:ascii="Arial" w:hAnsi="Arial" w:cs="Arial"/>
          <w:sz w:val="24"/>
          <w:szCs w:val="24"/>
        </w:rPr>
      </w:pPr>
      <w:r w:rsidRPr="009204DF">
        <w:rPr>
          <w:rFonts w:ascii="Arial" w:hAnsi="Arial" w:cs="Arial"/>
          <w:sz w:val="24"/>
          <w:szCs w:val="24"/>
        </w:rPr>
        <w:t xml:space="preserve">La presente iniciativa fue radicada ante la Secretaría General de Senado por la Senadora Rosmery Martínez, con la finalidad que se reglamentara la autonomía de las instituciones técnicas profesionales, instituciones tecnológicas, escuelas técnicas, instituciones universitarias o escuelas tecnológicas. </w:t>
      </w:r>
    </w:p>
    <w:p w:rsidR="005E223B" w:rsidRPr="009204DF" w:rsidRDefault="005E223B" w:rsidP="009204DF">
      <w:pPr>
        <w:spacing w:after="0" w:line="240" w:lineRule="auto"/>
        <w:jc w:val="both"/>
        <w:rPr>
          <w:rFonts w:ascii="Arial" w:hAnsi="Arial" w:cs="Arial"/>
          <w:sz w:val="24"/>
          <w:szCs w:val="24"/>
        </w:rPr>
      </w:pPr>
    </w:p>
    <w:p w:rsidR="009B5322" w:rsidRDefault="009B5322" w:rsidP="005E223B">
      <w:pPr>
        <w:spacing w:after="0" w:line="240" w:lineRule="auto"/>
        <w:rPr>
          <w:rFonts w:ascii="Arial" w:hAnsi="Arial" w:cs="Arial"/>
          <w:sz w:val="24"/>
          <w:szCs w:val="24"/>
        </w:rPr>
      </w:pPr>
    </w:p>
    <w:p w:rsidR="009B5322" w:rsidRPr="009B5322" w:rsidRDefault="009B5322" w:rsidP="009B5322">
      <w:pPr>
        <w:spacing w:after="0" w:line="240" w:lineRule="auto"/>
        <w:rPr>
          <w:rFonts w:ascii="Arial" w:hAnsi="Arial" w:cs="Arial"/>
          <w:b/>
          <w:sz w:val="24"/>
          <w:szCs w:val="24"/>
        </w:rPr>
      </w:pPr>
      <w:r w:rsidRPr="009B5322">
        <w:rPr>
          <w:rFonts w:ascii="Arial" w:hAnsi="Arial" w:cs="Arial"/>
          <w:b/>
          <w:sz w:val="24"/>
          <w:szCs w:val="24"/>
        </w:rPr>
        <w:t>OBJETO</w:t>
      </w:r>
    </w:p>
    <w:p w:rsidR="009B5322" w:rsidRPr="009204DF" w:rsidRDefault="009B5322" w:rsidP="009B5322">
      <w:pPr>
        <w:spacing w:after="0" w:line="240" w:lineRule="auto"/>
        <w:rPr>
          <w:rFonts w:ascii="Arial" w:hAnsi="Arial" w:cs="Arial"/>
          <w:sz w:val="24"/>
          <w:szCs w:val="24"/>
        </w:rPr>
      </w:pPr>
    </w:p>
    <w:p w:rsidR="009B5322" w:rsidRPr="009204DF" w:rsidRDefault="009B5322" w:rsidP="009B5322">
      <w:pPr>
        <w:spacing w:after="0" w:line="240" w:lineRule="auto"/>
        <w:jc w:val="both"/>
        <w:rPr>
          <w:rFonts w:ascii="Arial" w:hAnsi="Arial" w:cs="Arial"/>
          <w:sz w:val="24"/>
          <w:szCs w:val="24"/>
        </w:rPr>
      </w:pPr>
      <w:r w:rsidRPr="009204DF">
        <w:rPr>
          <w:rFonts w:ascii="Arial" w:hAnsi="Arial" w:cs="Arial"/>
          <w:sz w:val="24"/>
          <w:szCs w:val="24"/>
        </w:rPr>
        <w:t>El proyecto de ley tiene como propósito asegurar el principio de autonomía universitaria de las Instituciones de Educación Superior estatales u oficiales que no son universidades, con el fin de ofrecerles garantías en el manejo de su presupuesto y en la gestión de sus recursos para el cumplimiento de su misión educativa.</w:t>
      </w:r>
    </w:p>
    <w:p w:rsidR="008B28D0" w:rsidRDefault="008B28D0" w:rsidP="005E223B">
      <w:pPr>
        <w:spacing w:after="0" w:line="240" w:lineRule="auto"/>
        <w:rPr>
          <w:rFonts w:ascii="Arial" w:hAnsi="Arial" w:cs="Arial"/>
          <w:b/>
          <w:sz w:val="24"/>
          <w:szCs w:val="24"/>
        </w:rPr>
      </w:pPr>
    </w:p>
    <w:p w:rsidR="008B28D0" w:rsidRDefault="008B28D0" w:rsidP="005E223B">
      <w:pPr>
        <w:spacing w:after="0" w:line="240" w:lineRule="auto"/>
        <w:rPr>
          <w:rFonts w:ascii="Arial" w:hAnsi="Arial" w:cs="Arial"/>
          <w:b/>
          <w:sz w:val="24"/>
          <w:szCs w:val="24"/>
        </w:rPr>
      </w:pPr>
    </w:p>
    <w:p w:rsidR="008B28D0" w:rsidRDefault="008B28D0" w:rsidP="005E223B">
      <w:pPr>
        <w:spacing w:after="0" w:line="240" w:lineRule="auto"/>
        <w:rPr>
          <w:rFonts w:ascii="Arial" w:hAnsi="Arial" w:cs="Arial"/>
          <w:b/>
          <w:sz w:val="24"/>
          <w:szCs w:val="24"/>
        </w:rPr>
      </w:pPr>
      <w:r>
        <w:rPr>
          <w:rFonts w:ascii="Arial" w:hAnsi="Arial" w:cs="Arial"/>
          <w:b/>
          <w:sz w:val="24"/>
          <w:szCs w:val="24"/>
        </w:rPr>
        <w:lastRenderedPageBreak/>
        <w:t>CONSIDERACIONES GENERALES</w:t>
      </w:r>
    </w:p>
    <w:p w:rsidR="008B28D0" w:rsidRDefault="008B28D0" w:rsidP="005E223B">
      <w:pPr>
        <w:spacing w:after="0" w:line="240" w:lineRule="auto"/>
        <w:rPr>
          <w:rFonts w:ascii="Arial" w:hAnsi="Arial" w:cs="Arial"/>
          <w:b/>
          <w:sz w:val="24"/>
          <w:szCs w:val="24"/>
        </w:rPr>
      </w:pPr>
    </w:p>
    <w:p w:rsidR="001006E2" w:rsidRDefault="001006E2" w:rsidP="005E223B">
      <w:pPr>
        <w:spacing w:after="0" w:line="240" w:lineRule="auto"/>
        <w:rPr>
          <w:rFonts w:ascii="Arial" w:hAnsi="Arial" w:cs="Arial"/>
          <w:b/>
          <w:sz w:val="24"/>
          <w:szCs w:val="24"/>
        </w:rPr>
      </w:pPr>
    </w:p>
    <w:p w:rsidR="005E223B" w:rsidRPr="009B5322" w:rsidRDefault="005E223B" w:rsidP="005E223B">
      <w:pPr>
        <w:spacing w:after="0" w:line="240" w:lineRule="auto"/>
        <w:rPr>
          <w:rFonts w:ascii="Arial" w:hAnsi="Arial" w:cs="Arial"/>
          <w:b/>
          <w:sz w:val="24"/>
          <w:szCs w:val="24"/>
        </w:rPr>
      </w:pPr>
      <w:r w:rsidRPr="009B5322">
        <w:rPr>
          <w:rFonts w:ascii="Arial" w:hAnsi="Arial" w:cs="Arial"/>
          <w:b/>
          <w:sz w:val="24"/>
          <w:szCs w:val="24"/>
        </w:rPr>
        <w:t xml:space="preserve">FUNDAMENTOS </w:t>
      </w:r>
      <w:r w:rsidR="00261E87" w:rsidRPr="009B5322">
        <w:rPr>
          <w:rFonts w:ascii="Arial" w:hAnsi="Arial" w:cs="Arial"/>
          <w:b/>
          <w:sz w:val="24"/>
          <w:szCs w:val="24"/>
        </w:rPr>
        <w:t>CONSTITUCIONALES,</w:t>
      </w:r>
      <w:r w:rsidR="00314F6D" w:rsidRPr="009B5322">
        <w:rPr>
          <w:rFonts w:ascii="Arial" w:hAnsi="Arial" w:cs="Arial"/>
          <w:b/>
          <w:sz w:val="24"/>
          <w:szCs w:val="24"/>
        </w:rPr>
        <w:t xml:space="preserve"> LEGALES</w:t>
      </w:r>
      <w:r w:rsidR="00261E87" w:rsidRPr="009B5322">
        <w:rPr>
          <w:rFonts w:ascii="Arial" w:hAnsi="Arial" w:cs="Arial"/>
          <w:b/>
          <w:sz w:val="24"/>
          <w:szCs w:val="24"/>
        </w:rPr>
        <w:t xml:space="preserve"> Y JURISPRUDENCIALES</w:t>
      </w:r>
    </w:p>
    <w:p w:rsidR="005E223B" w:rsidRPr="009B5322" w:rsidRDefault="005E223B" w:rsidP="00FB10F0">
      <w:pPr>
        <w:spacing w:after="0" w:line="240" w:lineRule="auto"/>
        <w:rPr>
          <w:rFonts w:ascii="Arial" w:hAnsi="Arial" w:cs="Arial"/>
          <w:b/>
          <w:sz w:val="24"/>
          <w:szCs w:val="24"/>
        </w:rPr>
      </w:pPr>
    </w:p>
    <w:p w:rsidR="009204DF" w:rsidRPr="009B5322" w:rsidRDefault="009204DF" w:rsidP="00FB10F0">
      <w:pPr>
        <w:spacing w:after="0" w:line="240" w:lineRule="auto"/>
        <w:rPr>
          <w:rFonts w:ascii="Arial" w:hAnsi="Arial" w:cs="Arial"/>
          <w:b/>
          <w:sz w:val="24"/>
          <w:szCs w:val="24"/>
        </w:rPr>
      </w:pPr>
    </w:p>
    <w:p w:rsidR="00261E87" w:rsidRPr="009B5322" w:rsidRDefault="008B28D0" w:rsidP="00CB7A3A">
      <w:pPr>
        <w:spacing w:after="0" w:line="240" w:lineRule="auto"/>
        <w:rPr>
          <w:rFonts w:ascii="Arial" w:hAnsi="Arial" w:cs="Arial"/>
          <w:b/>
          <w:sz w:val="24"/>
          <w:szCs w:val="24"/>
        </w:rPr>
      </w:pPr>
      <w:r>
        <w:rPr>
          <w:rFonts w:ascii="Arial" w:hAnsi="Arial" w:cs="Arial"/>
          <w:b/>
          <w:sz w:val="24"/>
          <w:szCs w:val="24"/>
        </w:rPr>
        <w:t>-</w:t>
      </w:r>
      <w:r w:rsidR="00261E87" w:rsidRPr="009B5322">
        <w:rPr>
          <w:rFonts w:ascii="Arial" w:hAnsi="Arial" w:cs="Arial"/>
          <w:b/>
          <w:sz w:val="24"/>
          <w:szCs w:val="24"/>
        </w:rPr>
        <w:t xml:space="preserve">Autonomía Universitaria origen constitucional:   </w:t>
      </w:r>
    </w:p>
    <w:p w:rsidR="00261E87" w:rsidRPr="009B5322" w:rsidRDefault="00261E87" w:rsidP="00CB7A3A">
      <w:pPr>
        <w:spacing w:after="0" w:line="240" w:lineRule="auto"/>
        <w:rPr>
          <w:rFonts w:ascii="Arial" w:hAnsi="Arial" w:cs="Arial"/>
          <w:sz w:val="24"/>
          <w:szCs w:val="24"/>
        </w:rPr>
      </w:pPr>
    </w:p>
    <w:p w:rsidR="006E15F3" w:rsidRPr="009B5322" w:rsidRDefault="00CB7A3A" w:rsidP="00CB7A3A">
      <w:pPr>
        <w:spacing w:after="0" w:line="240" w:lineRule="auto"/>
        <w:rPr>
          <w:rFonts w:ascii="Arial" w:hAnsi="Arial" w:cs="Arial"/>
          <w:sz w:val="24"/>
          <w:szCs w:val="24"/>
        </w:rPr>
      </w:pPr>
      <w:r w:rsidRPr="009B5322">
        <w:rPr>
          <w:rFonts w:ascii="Arial" w:hAnsi="Arial" w:cs="Arial"/>
          <w:sz w:val="24"/>
          <w:szCs w:val="24"/>
        </w:rPr>
        <w:t>La Constitución Nacional en su artículo 69, establece y garantiza la autonomía</w:t>
      </w:r>
    </w:p>
    <w:p w:rsidR="00CB7A3A" w:rsidRDefault="00CB7A3A" w:rsidP="00CB7A3A">
      <w:pPr>
        <w:spacing w:after="0" w:line="240" w:lineRule="auto"/>
        <w:rPr>
          <w:rFonts w:ascii="Arial" w:hAnsi="Arial" w:cs="Arial"/>
        </w:rPr>
      </w:pPr>
    </w:p>
    <w:p w:rsidR="00CB7A3A" w:rsidRDefault="00CB7A3A" w:rsidP="00CB7A3A">
      <w:pPr>
        <w:spacing w:after="0" w:line="240" w:lineRule="auto"/>
        <w:ind w:left="708"/>
        <w:jc w:val="both"/>
        <w:rPr>
          <w:rFonts w:ascii="Arial" w:hAnsi="Arial" w:cs="Arial"/>
          <w:i/>
        </w:rPr>
      </w:pPr>
      <w:r w:rsidRPr="00CB7A3A">
        <w:rPr>
          <w:rFonts w:ascii="Arial" w:hAnsi="Arial" w:cs="Arial"/>
          <w:i/>
        </w:rPr>
        <w:t>“Se garantiza la autonomía universitaria. Las universidades podrán darse sus directivas y regirse por sus propios estatutos, de acuerdo con la ley. La ley establecerá un régimen especial para las universidades del estado.”</w:t>
      </w:r>
    </w:p>
    <w:p w:rsidR="00CB7A3A" w:rsidRDefault="00CB7A3A" w:rsidP="00CB7A3A">
      <w:pPr>
        <w:spacing w:after="0" w:line="240" w:lineRule="auto"/>
        <w:jc w:val="both"/>
        <w:rPr>
          <w:rFonts w:ascii="Arial" w:hAnsi="Arial" w:cs="Arial"/>
          <w:i/>
        </w:rPr>
      </w:pPr>
    </w:p>
    <w:p w:rsidR="00261E87" w:rsidRPr="009B5322" w:rsidRDefault="008B28D0" w:rsidP="00CB7A3A">
      <w:pPr>
        <w:spacing w:after="0" w:line="240" w:lineRule="auto"/>
        <w:jc w:val="both"/>
        <w:rPr>
          <w:rFonts w:ascii="Arial" w:hAnsi="Arial" w:cs="Arial"/>
          <w:b/>
          <w:sz w:val="24"/>
          <w:szCs w:val="24"/>
        </w:rPr>
      </w:pPr>
      <w:r>
        <w:rPr>
          <w:rFonts w:ascii="Arial" w:hAnsi="Arial" w:cs="Arial"/>
          <w:b/>
          <w:sz w:val="24"/>
          <w:szCs w:val="24"/>
        </w:rPr>
        <w:t>-</w:t>
      </w:r>
      <w:r w:rsidR="00261E87" w:rsidRPr="009B5322">
        <w:rPr>
          <w:rFonts w:ascii="Arial" w:hAnsi="Arial" w:cs="Arial"/>
          <w:b/>
          <w:sz w:val="24"/>
          <w:szCs w:val="24"/>
        </w:rPr>
        <w:t xml:space="preserve">Desarrollo del Principio de Autonomía Universitaria: </w:t>
      </w:r>
    </w:p>
    <w:p w:rsidR="00261E87" w:rsidRPr="009B5322" w:rsidRDefault="00261E87" w:rsidP="00CB7A3A">
      <w:pPr>
        <w:spacing w:after="0" w:line="240" w:lineRule="auto"/>
        <w:jc w:val="both"/>
        <w:rPr>
          <w:rFonts w:ascii="Arial" w:hAnsi="Arial" w:cs="Arial"/>
          <w:sz w:val="24"/>
          <w:szCs w:val="24"/>
        </w:rPr>
      </w:pPr>
    </w:p>
    <w:p w:rsidR="00CB7A3A" w:rsidRPr="009B5322" w:rsidRDefault="00CB7A3A" w:rsidP="00CB7A3A">
      <w:pPr>
        <w:spacing w:after="0" w:line="240" w:lineRule="auto"/>
        <w:jc w:val="both"/>
        <w:rPr>
          <w:rFonts w:ascii="Arial" w:hAnsi="Arial" w:cs="Arial"/>
          <w:sz w:val="24"/>
          <w:szCs w:val="24"/>
        </w:rPr>
      </w:pPr>
      <w:r w:rsidRPr="009B5322">
        <w:rPr>
          <w:rFonts w:ascii="Arial" w:hAnsi="Arial" w:cs="Arial"/>
          <w:sz w:val="24"/>
          <w:szCs w:val="24"/>
        </w:rPr>
        <w:t>La Corte Constitucional ha desarrollado el principio de la autonomía universitaria, describiéndola así:</w:t>
      </w:r>
    </w:p>
    <w:p w:rsidR="00CB7A3A" w:rsidRDefault="00CB7A3A" w:rsidP="00CB7A3A">
      <w:pPr>
        <w:spacing w:after="0" w:line="240" w:lineRule="auto"/>
        <w:jc w:val="both"/>
        <w:rPr>
          <w:rFonts w:ascii="Arial" w:hAnsi="Arial" w:cs="Arial"/>
        </w:rPr>
      </w:pPr>
    </w:p>
    <w:p w:rsidR="00CB7A3A" w:rsidRDefault="00CB7A3A" w:rsidP="005D2EB8">
      <w:pPr>
        <w:spacing w:after="0" w:line="240" w:lineRule="auto"/>
        <w:ind w:left="708"/>
        <w:jc w:val="both"/>
        <w:rPr>
          <w:rFonts w:ascii="Arial" w:hAnsi="Arial" w:cs="Arial"/>
          <w:i/>
        </w:rPr>
      </w:pPr>
      <w:r w:rsidRPr="00CB7A3A">
        <w:rPr>
          <w:rFonts w:ascii="Arial" w:hAnsi="Arial" w:cs="Arial"/>
          <w:i/>
        </w:rPr>
        <w:t xml:space="preserve">“La autonomía universitaria se refleja en las siguientes libertades de la institución: elaborar sus propios estatutos, definir su régimen interno, estatuir los mecanismos referentes a la elección, designación y periodo de sus directivos y administradores, señalar las reglas sobre selección y nominación de profesores, establecer los programas de su propio desarrollo, aprobar y manejar su presupuesto y aprobar los planes de estudio que regirán la actividad académica. Los limites al ejercicio de la autonomía universitaria están dados en el orden constitucional: pues el conjunto de disposiciones reglamentarias adoptadas por el centro educativo y en la aplicación de los mismos se encuentra límite en la Constitución, en los principios y derechos que ésta consagra, en las garantías que establece y en los mandatos que contiene y en el orden legal: la misma Constitución dispone que las universidades podrán darse sus directivas y regirse por sus propios estatutos de acuerdo con la ley” (Sentencia T-18 mayo 12 de 1993). </w:t>
      </w:r>
    </w:p>
    <w:p w:rsidR="00CB7A3A" w:rsidRDefault="00CB7A3A" w:rsidP="00CB7A3A">
      <w:pPr>
        <w:spacing w:after="0" w:line="240" w:lineRule="auto"/>
        <w:ind w:left="708"/>
        <w:jc w:val="both"/>
        <w:rPr>
          <w:rFonts w:ascii="Arial" w:hAnsi="Arial" w:cs="Arial"/>
          <w:i/>
        </w:rPr>
      </w:pPr>
    </w:p>
    <w:p w:rsidR="005D2EB8" w:rsidRDefault="005D2EB8" w:rsidP="005D2EB8">
      <w:pPr>
        <w:spacing w:after="0" w:line="240" w:lineRule="auto"/>
        <w:ind w:left="708"/>
        <w:jc w:val="both"/>
        <w:rPr>
          <w:rFonts w:ascii="Arial" w:hAnsi="Arial" w:cs="Arial"/>
          <w:i/>
        </w:rPr>
      </w:pPr>
      <w:r w:rsidRPr="005D2EB8">
        <w:rPr>
          <w:rFonts w:ascii="Arial" w:hAnsi="Arial" w:cs="Arial"/>
          <w:i/>
        </w:rPr>
        <w:t>“La autonomía universitaria es ante todo un derecho limitado y complejo. Limitado porque es una garantía para un adecuado funcionamiento institucional compatible con derechos y garantías de otras instituciones que persiguen fines sociales. Complejo porque involucra otros derechos de personas, tales como la</w:t>
      </w:r>
      <w:r>
        <w:rPr>
          <w:rFonts w:ascii="Arial" w:hAnsi="Arial" w:cs="Arial"/>
          <w:i/>
        </w:rPr>
        <w:t xml:space="preserve"> </w:t>
      </w:r>
      <w:r w:rsidRPr="005D2EB8">
        <w:rPr>
          <w:rFonts w:ascii="Arial" w:hAnsi="Arial" w:cs="Arial"/>
          <w:i/>
        </w:rPr>
        <w:t xml:space="preserve">educación, la libertad de cátedra, la participación, que deben ser tenidos en cuenta y respetados en el desarrollo de las actividades universitarias” (Sentencia T-574, diciembre 10 de 1993). </w:t>
      </w:r>
    </w:p>
    <w:p w:rsidR="005D2EB8" w:rsidRPr="005D2EB8" w:rsidRDefault="005D2EB8" w:rsidP="005D2EB8">
      <w:pPr>
        <w:spacing w:after="0" w:line="240" w:lineRule="auto"/>
        <w:ind w:left="708"/>
        <w:jc w:val="both"/>
        <w:rPr>
          <w:rFonts w:ascii="Arial" w:hAnsi="Arial" w:cs="Arial"/>
          <w:i/>
        </w:rPr>
      </w:pPr>
    </w:p>
    <w:p w:rsidR="005D2EB8" w:rsidRPr="005D2EB8" w:rsidRDefault="005D2EB8" w:rsidP="005D2EB8">
      <w:pPr>
        <w:spacing w:after="0" w:line="240" w:lineRule="auto"/>
        <w:ind w:left="708"/>
        <w:jc w:val="both"/>
        <w:rPr>
          <w:rFonts w:ascii="Arial" w:hAnsi="Arial" w:cs="Arial"/>
          <w:i/>
        </w:rPr>
      </w:pPr>
      <w:r w:rsidRPr="005D2EB8">
        <w:rPr>
          <w:rFonts w:ascii="Arial" w:hAnsi="Arial" w:cs="Arial"/>
          <w:i/>
        </w:rPr>
        <w:t xml:space="preserve"> “La autonomía universitaria se concreta entonces en la libertad académica, administrativa y económica de las instituciones de educación superior” (Sentencia C-547, diciembre 1 de 1994).   </w:t>
      </w:r>
    </w:p>
    <w:p w:rsidR="005D2EB8" w:rsidRDefault="005D2EB8" w:rsidP="005D2EB8">
      <w:pPr>
        <w:spacing w:after="0" w:line="240" w:lineRule="auto"/>
        <w:ind w:left="708"/>
        <w:jc w:val="both"/>
        <w:rPr>
          <w:rFonts w:ascii="Arial" w:hAnsi="Arial" w:cs="Arial"/>
          <w:i/>
        </w:rPr>
      </w:pPr>
    </w:p>
    <w:p w:rsidR="005D2EB8" w:rsidRPr="009B5322" w:rsidRDefault="008B28D0" w:rsidP="005D2EB8">
      <w:pPr>
        <w:spacing w:after="0" w:line="240" w:lineRule="auto"/>
        <w:jc w:val="both"/>
        <w:rPr>
          <w:rFonts w:ascii="Arial" w:hAnsi="Arial" w:cs="Arial"/>
          <w:b/>
          <w:sz w:val="24"/>
          <w:szCs w:val="24"/>
        </w:rPr>
      </w:pPr>
      <w:r>
        <w:rPr>
          <w:rFonts w:ascii="Arial" w:hAnsi="Arial" w:cs="Arial"/>
          <w:b/>
          <w:sz w:val="24"/>
          <w:szCs w:val="24"/>
        </w:rPr>
        <w:t>-</w:t>
      </w:r>
      <w:r w:rsidR="00261E87" w:rsidRPr="009B5322">
        <w:rPr>
          <w:rFonts w:ascii="Arial" w:hAnsi="Arial" w:cs="Arial"/>
          <w:b/>
          <w:sz w:val="24"/>
          <w:szCs w:val="24"/>
        </w:rPr>
        <w:t xml:space="preserve">Beneficiarios de la Autonomía Universitaria:  </w:t>
      </w:r>
    </w:p>
    <w:p w:rsidR="005D2EB8" w:rsidRPr="009B5322" w:rsidRDefault="005D2EB8" w:rsidP="005D2EB8">
      <w:pPr>
        <w:spacing w:after="0" w:line="240" w:lineRule="auto"/>
        <w:jc w:val="both"/>
        <w:rPr>
          <w:rFonts w:ascii="Arial" w:hAnsi="Arial" w:cs="Arial"/>
          <w:b/>
          <w:sz w:val="24"/>
          <w:szCs w:val="24"/>
        </w:rPr>
      </w:pPr>
    </w:p>
    <w:p w:rsidR="005D2EB8" w:rsidRPr="009B5322" w:rsidRDefault="005D2EB8" w:rsidP="005D2EB8">
      <w:pPr>
        <w:spacing w:after="0" w:line="240" w:lineRule="auto"/>
        <w:jc w:val="both"/>
        <w:rPr>
          <w:rFonts w:ascii="Arial" w:hAnsi="Arial" w:cs="Arial"/>
          <w:sz w:val="24"/>
          <w:szCs w:val="24"/>
        </w:rPr>
      </w:pPr>
      <w:r w:rsidRPr="009B5322">
        <w:rPr>
          <w:rFonts w:ascii="Arial" w:hAnsi="Arial" w:cs="Arial"/>
          <w:sz w:val="24"/>
          <w:szCs w:val="24"/>
        </w:rPr>
        <w:t xml:space="preserve"> La Educación Superior, definida por la Ley 30 de 1992, que determinó sus principios, fines, campos de acción y señaló las instituciones que la integran, siendo adicionada por la Ley 115 de 1994.   </w:t>
      </w:r>
    </w:p>
    <w:p w:rsidR="005D2EB8" w:rsidRPr="009B5322" w:rsidRDefault="005D2EB8" w:rsidP="005D2EB8">
      <w:pPr>
        <w:spacing w:after="0" w:line="240" w:lineRule="auto"/>
        <w:jc w:val="both"/>
        <w:rPr>
          <w:rFonts w:ascii="Arial" w:hAnsi="Arial" w:cs="Arial"/>
          <w:sz w:val="24"/>
          <w:szCs w:val="24"/>
        </w:rPr>
      </w:pPr>
    </w:p>
    <w:p w:rsidR="005D2EB8" w:rsidRPr="009B5322" w:rsidRDefault="008B28D0" w:rsidP="005D2EB8">
      <w:pPr>
        <w:spacing w:after="0" w:line="240" w:lineRule="auto"/>
        <w:jc w:val="both"/>
        <w:rPr>
          <w:rFonts w:ascii="Arial" w:hAnsi="Arial" w:cs="Arial"/>
          <w:b/>
          <w:sz w:val="24"/>
          <w:szCs w:val="24"/>
        </w:rPr>
      </w:pPr>
      <w:r>
        <w:rPr>
          <w:rFonts w:ascii="Arial" w:hAnsi="Arial" w:cs="Arial"/>
          <w:b/>
          <w:sz w:val="24"/>
          <w:szCs w:val="24"/>
        </w:rPr>
        <w:t>-</w:t>
      </w:r>
      <w:r w:rsidR="00261E87" w:rsidRPr="009B5322">
        <w:rPr>
          <w:rFonts w:ascii="Arial" w:hAnsi="Arial" w:cs="Arial"/>
          <w:b/>
          <w:sz w:val="24"/>
          <w:szCs w:val="24"/>
        </w:rPr>
        <w:t xml:space="preserve">Principales Aspectos Contenidos en la Ley 30 de 1992:  </w:t>
      </w:r>
    </w:p>
    <w:p w:rsidR="005D2EB8" w:rsidRPr="009B5322" w:rsidRDefault="005D2EB8" w:rsidP="005D2EB8">
      <w:pPr>
        <w:spacing w:after="0" w:line="240" w:lineRule="auto"/>
        <w:jc w:val="both"/>
        <w:rPr>
          <w:rFonts w:ascii="Arial" w:hAnsi="Arial" w:cs="Arial"/>
          <w:sz w:val="24"/>
          <w:szCs w:val="24"/>
        </w:rPr>
      </w:pPr>
    </w:p>
    <w:p w:rsidR="005D2EB8" w:rsidRPr="005D2EB8" w:rsidRDefault="005D2EB8" w:rsidP="005D2EB8">
      <w:pPr>
        <w:spacing w:after="0" w:line="240" w:lineRule="auto"/>
        <w:ind w:left="708"/>
        <w:jc w:val="both"/>
        <w:rPr>
          <w:rFonts w:ascii="Arial" w:hAnsi="Arial" w:cs="Arial"/>
          <w:i/>
        </w:rPr>
      </w:pPr>
      <w:r w:rsidRPr="005D2EB8">
        <w:rPr>
          <w:rFonts w:ascii="Arial" w:hAnsi="Arial" w:cs="Arial"/>
          <w:i/>
        </w:rPr>
        <w:lastRenderedPageBreak/>
        <w:t xml:space="preserve">“Artículo 1º. La Educación Superior es un proceso permanente que posibilita el desarrollo de las potencialidades del ser humano de una manera integral, se realiza con posterioridad a la educación media o secundaria y tiene por objeto el pleno desarrollo de los alumnos y su formación académica o profesional.”      </w:t>
      </w:r>
    </w:p>
    <w:p w:rsidR="005D2EB8" w:rsidRPr="005D2EB8" w:rsidRDefault="005D2EB8" w:rsidP="005D2EB8">
      <w:pPr>
        <w:spacing w:after="0" w:line="240" w:lineRule="auto"/>
        <w:jc w:val="both"/>
        <w:rPr>
          <w:rFonts w:ascii="Arial" w:hAnsi="Arial" w:cs="Arial"/>
          <w:i/>
        </w:rPr>
      </w:pPr>
      <w:r w:rsidRPr="005D2EB8">
        <w:rPr>
          <w:rFonts w:ascii="Arial" w:hAnsi="Arial" w:cs="Arial"/>
          <w:i/>
        </w:rPr>
        <w:t xml:space="preserve"> </w:t>
      </w:r>
    </w:p>
    <w:p w:rsidR="005D2EB8" w:rsidRPr="005D2EB8" w:rsidRDefault="005D2EB8" w:rsidP="005D2EB8">
      <w:pPr>
        <w:spacing w:after="0" w:line="240" w:lineRule="auto"/>
        <w:ind w:left="708"/>
        <w:jc w:val="both"/>
        <w:rPr>
          <w:rFonts w:ascii="Arial" w:hAnsi="Arial" w:cs="Arial"/>
          <w:i/>
        </w:rPr>
      </w:pPr>
      <w:r w:rsidRPr="005D2EB8">
        <w:rPr>
          <w:rFonts w:ascii="Arial" w:hAnsi="Arial" w:cs="Arial"/>
          <w:i/>
        </w:rPr>
        <w:t xml:space="preserve">“Artículo 2º. La Educación Superior es un servicio público cultural, inherente a la finalidad social del Estado.” </w:t>
      </w:r>
    </w:p>
    <w:p w:rsidR="005D2EB8" w:rsidRPr="005D2EB8" w:rsidRDefault="005D2EB8" w:rsidP="005D2EB8">
      <w:pPr>
        <w:spacing w:after="0" w:line="240" w:lineRule="auto"/>
        <w:jc w:val="both"/>
        <w:rPr>
          <w:rFonts w:ascii="Arial" w:hAnsi="Arial" w:cs="Arial"/>
          <w:i/>
        </w:rPr>
      </w:pPr>
      <w:r w:rsidRPr="005D2EB8">
        <w:rPr>
          <w:rFonts w:ascii="Arial" w:hAnsi="Arial" w:cs="Arial"/>
          <w:i/>
        </w:rPr>
        <w:t xml:space="preserve"> </w:t>
      </w:r>
    </w:p>
    <w:p w:rsidR="005D2EB8" w:rsidRPr="005D2EB8" w:rsidRDefault="005D2EB8" w:rsidP="005D2EB8">
      <w:pPr>
        <w:spacing w:after="0" w:line="240" w:lineRule="auto"/>
        <w:ind w:left="708"/>
        <w:jc w:val="both"/>
        <w:rPr>
          <w:rFonts w:ascii="Arial" w:hAnsi="Arial" w:cs="Arial"/>
          <w:i/>
        </w:rPr>
      </w:pPr>
      <w:r w:rsidRPr="005D2EB8">
        <w:rPr>
          <w:rFonts w:ascii="Arial" w:hAnsi="Arial" w:cs="Arial"/>
          <w:i/>
        </w:rPr>
        <w:t xml:space="preserve">“Artículo 3º. El Estado, de conformidad con la Constitución Política de Colombia y con la presente ley, garantiza la autonomía universitaria y velará por la calidad del servicio educativo a través del ejercicio de la suprema inspección y vigilancia de la Educación Superior.” </w:t>
      </w:r>
    </w:p>
    <w:p w:rsidR="005D2EB8" w:rsidRPr="005D2EB8" w:rsidRDefault="005D2EB8" w:rsidP="005D2EB8">
      <w:pPr>
        <w:spacing w:after="0" w:line="240" w:lineRule="auto"/>
        <w:jc w:val="both"/>
        <w:rPr>
          <w:rFonts w:ascii="Arial" w:hAnsi="Arial" w:cs="Arial"/>
          <w:i/>
        </w:rPr>
      </w:pPr>
      <w:r w:rsidRPr="005D2EB8">
        <w:rPr>
          <w:rFonts w:ascii="Arial" w:hAnsi="Arial" w:cs="Arial"/>
          <w:i/>
        </w:rPr>
        <w:t xml:space="preserve"> </w:t>
      </w:r>
    </w:p>
    <w:p w:rsidR="005D2EB8" w:rsidRPr="005D2EB8" w:rsidRDefault="005D2EB8" w:rsidP="005D2EB8">
      <w:pPr>
        <w:spacing w:after="0" w:line="240" w:lineRule="auto"/>
        <w:ind w:left="708"/>
        <w:jc w:val="both"/>
        <w:rPr>
          <w:rFonts w:ascii="Arial" w:hAnsi="Arial" w:cs="Arial"/>
          <w:i/>
        </w:rPr>
      </w:pPr>
      <w:r w:rsidRPr="005D2EB8">
        <w:rPr>
          <w:rFonts w:ascii="Arial" w:hAnsi="Arial" w:cs="Arial"/>
          <w:i/>
        </w:rPr>
        <w:t xml:space="preserve">“Artículo 4º. La Educación Superior, sin perjuicio de los fines específicos de cada campo del saber, despertará en los educandos un espíritu reflexivo, orientado al logro de la autonomía personal, en un marco de libertad de pensamiento y pluralismo ideológico que tenga en cuenta la universalidad de los saberes y la particularidad de las formas culturales existentes en el país. Por ello, la educación superior se desarrollará en un marco de libertades de enseñanza, de aprendizaje, de investigación y de cátedra.” </w:t>
      </w:r>
    </w:p>
    <w:p w:rsidR="005D2EB8" w:rsidRPr="005D2EB8" w:rsidRDefault="005D2EB8" w:rsidP="005D2EB8">
      <w:pPr>
        <w:spacing w:after="0" w:line="240" w:lineRule="auto"/>
        <w:jc w:val="both"/>
        <w:rPr>
          <w:rFonts w:ascii="Arial" w:hAnsi="Arial" w:cs="Arial"/>
          <w:i/>
        </w:rPr>
      </w:pPr>
      <w:r w:rsidRPr="005D2EB8">
        <w:rPr>
          <w:rFonts w:ascii="Arial" w:hAnsi="Arial" w:cs="Arial"/>
          <w:i/>
        </w:rPr>
        <w:t xml:space="preserve"> </w:t>
      </w:r>
    </w:p>
    <w:p w:rsidR="005D2EB8" w:rsidRDefault="005D2EB8" w:rsidP="005D2EB8">
      <w:pPr>
        <w:spacing w:after="0" w:line="240" w:lineRule="auto"/>
        <w:ind w:left="708"/>
        <w:jc w:val="both"/>
        <w:rPr>
          <w:rFonts w:ascii="Arial" w:hAnsi="Arial" w:cs="Arial"/>
          <w:i/>
        </w:rPr>
      </w:pPr>
      <w:r w:rsidRPr="005D2EB8">
        <w:rPr>
          <w:rFonts w:ascii="Arial" w:hAnsi="Arial" w:cs="Arial"/>
          <w:i/>
        </w:rPr>
        <w:t xml:space="preserve">“Artículo 7º. Los campos de Acción de la Educación Superior son: el de la técnica, el de la ciencia, el de la tecnología, el de las humanidades, el del arte y el de la filosofía.” </w:t>
      </w:r>
    </w:p>
    <w:p w:rsidR="00563BC0" w:rsidRDefault="00563BC0" w:rsidP="005D2EB8">
      <w:pPr>
        <w:spacing w:after="0" w:line="240" w:lineRule="auto"/>
        <w:ind w:left="708"/>
        <w:jc w:val="both"/>
        <w:rPr>
          <w:rFonts w:ascii="Arial" w:hAnsi="Arial" w:cs="Arial"/>
          <w:i/>
        </w:rPr>
      </w:pPr>
    </w:p>
    <w:p w:rsidR="00261E87" w:rsidRDefault="00261E87" w:rsidP="005D2EB8">
      <w:pPr>
        <w:spacing w:after="0" w:line="240" w:lineRule="auto"/>
        <w:ind w:left="708"/>
        <w:jc w:val="both"/>
        <w:rPr>
          <w:rFonts w:ascii="Arial" w:hAnsi="Arial" w:cs="Arial"/>
          <w:i/>
        </w:rPr>
      </w:pPr>
    </w:p>
    <w:p w:rsidR="00563BC0" w:rsidRDefault="00563BC0" w:rsidP="00563BC0">
      <w:pPr>
        <w:spacing w:after="0" w:line="240" w:lineRule="auto"/>
        <w:jc w:val="both"/>
        <w:rPr>
          <w:rFonts w:ascii="Arial" w:hAnsi="Arial" w:cs="Arial"/>
          <w:sz w:val="24"/>
          <w:szCs w:val="24"/>
        </w:rPr>
      </w:pPr>
      <w:r w:rsidRPr="00563BC0">
        <w:rPr>
          <w:rFonts w:ascii="Arial" w:hAnsi="Arial" w:cs="Arial"/>
          <w:sz w:val="24"/>
          <w:szCs w:val="24"/>
        </w:rPr>
        <w:t>Ahora bien, otro elemento de análisis es determinar el alcance de autonomía universitaria, en especial sobre las instituciones técnicas profesionales e instituciones tecnológicas, las cuales el legislador las clasifica en el artículo 16 así:</w:t>
      </w:r>
    </w:p>
    <w:p w:rsidR="00ED0458" w:rsidRPr="00563BC0" w:rsidRDefault="00ED0458" w:rsidP="00563BC0">
      <w:pPr>
        <w:spacing w:after="0" w:line="240" w:lineRule="auto"/>
        <w:jc w:val="both"/>
        <w:rPr>
          <w:rFonts w:ascii="Arial" w:hAnsi="Arial" w:cs="Arial"/>
          <w:sz w:val="24"/>
          <w:szCs w:val="24"/>
        </w:rPr>
      </w:pPr>
    </w:p>
    <w:p w:rsidR="005D2EB8" w:rsidRPr="005D2EB8" w:rsidRDefault="005D2EB8" w:rsidP="005D2EB8">
      <w:pPr>
        <w:spacing w:after="0" w:line="240" w:lineRule="auto"/>
        <w:jc w:val="both"/>
        <w:rPr>
          <w:rFonts w:ascii="Arial" w:hAnsi="Arial" w:cs="Arial"/>
          <w:i/>
        </w:rPr>
      </w:pPr>
      <w:r w:rsidRPr="005D2EB8">
        <w:rPr>
          <w:rFonts w:ascii="Arial" w:hAnsi="Arial" w:cs="Arial"/>
          <w:i/>
        </w:rPr>
        <w:t xml:space="preserve"> </w:t>
      </w:r>
    </w:p>
    <w:p w:rsidR="005D2EB8" w:rsidRPr="00F520BF" w:rsidRDefault="005D2EB8" w:rsidP="005D2EB8">
      <w:pPr>
        <w:spacing w:after="0" w:line="240" w:lineRule="auto"/>
        <w:ind w:firstLine="708"/>
        <w:jc w:val="both"/>
        <w:rPr>
          <w:rFonts w:ascii="Arial" w:hAnsi="Arial" w:cs="Arial"/>
          <w:b/>
          <w:i/>
        </w:rPr>
      </w:pPr>
      <w:r w:rsidRPr="00F520BF">
        <w:rPr>
          <w:rFonts w:ascii="Arial" w:hAnsi="Arial" w:cs="Arial"/>
          <w:b/>
          <w:i/>
        </w:rPr>
        <w:t>“Artículo 16º. Son instituciones de Educación Superior:</w:t>
      </w:r>
    </w:p>
    <w:p w:rsidR="00CB7A3A" w:rsidRPr="00F520BF" w:rsidRDefault="00CB7A3A" w:rsidP="00CB7A3A">
      <w:pPr>
        <w:spacing w:after="0" w:line="240" w:lineRule="auto"/>
        <w:ind w:left="708"/>
        <w:jc w:val="both"/>
        <w:rPr>
          <w:rFonts w:ascii="Arial" w:hAnsi="Arial" w:cs="Arial"/>
          <w:b/>
          <w:i/>
        </w:rPr>
      </w:pPr>
    </w:p>
    <w:p w:rsidR="005D2EB8" w:rsidRPr="00F520BF" w:rsidRDefault="005D2EB8" w:rsidP="005D2EB8">
      <w:pPr>
        <w:spacing w:after="0" w:line="240" w:lineRule="auto"/>
        <w:ind w:firstLine="708"/>
        <w:jc w:val="both"/>
        <w:rPr>
          <w:rFonts w:ascii="Arial" w:hAnsi="Arial" w:cs="Arial"/>
          <w:b/>
          <w:i/>
        </w:rPr>
      </w:pPr>
      <w:r w:rsidRPr="00F520BF">
        <w:rPr>
          <w:rFonts w:ascii="Arial" w:hAnsi="Arial" w:cs="Arial"/>
          <w:b/>
          <w:i/>
        </w:rPr>
        <w:t xml:space="preserve">a) Instituciones Técnicas Profesionales. </w:t>
      </w:r>
    </w:p>
    <w:p w:rsidR="005D2EB8" w:rsidRPr="00F520BF" w:rsidRDefault="005D2EB8" w:rsidP="005D2EB8">
      <w:pPr>
        <w:spacing w:after="0" w:line="240" w:lineRule="auto"/>
        <w:ind w:firstLine="708"/>
        <w:jc w:val="both"/>
        <w:rPr>
          <w:rFonts w:ascii="Arial" w:hAnsi="Arial" w:cs="Arial"/>
          <w:b/>
          <w:i/>
        </w:rPr>
      </w:pPr>
      <w:r w:rsidRPr="00F520BF">
        <w:rPr>
          <w:rFonts w:ascii="Arial" w:hAnsi="Arial" w:cs="Arial"/>
          <w:b/>
          <w:i/>
        </w:rPr>
        <w:t xml:space="preserve">b) Instituciones Universitarias o Escuelas Tecnológicas. </w:t>
      </w:r>
    </w:p>
    <w:p w:rsidR="00CB7A3A" w:rsidRDefault="005D2EB8" w:rsidP="005D2EB8">
      <w:pPr>
        <w:spacing w:after="0" w:line="240" w:lineRule="auto"/>
        <w:ind w:firstLine="708"/>
        <w:jc w:val="both"/>
        <w:rPr>
          <w:rFonts w:ascii="Arial" w:hAnsi="Arial" w:cs="Arial"/>
          <w:b/>
          <w:i/>
        </w:rPr>
      </w:pPr>
      <w:r w:rsidRPr="00F520BF">
        <w:rPr>
          <w:rFonts w:ascii="Arial" w:hAnsi="Arial" w:cs="Arial"/>
          <w:b/>
          <w:i/>
        </w:rPr>
        <w:t>c) Universidades.”</w:t>
      </w:r>
    </w:p>
    <w:p w:rsidR="00F60F7E" w:rsidRPr="00F520BF" w:rsidRDefault="00F60F7E" w:rsidP="005D2EB8">
      <w:pPr>
        <w:spacing w:after="0" w:line="240" w:lineRule="auto"/>
        <w:ind w:firstLine="708"/>
        <w:jc w:val="both"/>
        <w:rPr>
          <w:rFonts w:ascii="Arial" w:hAnsi="Arial" w:cs="Arial"/>
          <w:b/>
          <w:i/>
        </w:rPr>
      </w:pPr>
    </w:p>
    <w:p w:rsidR="001006E2" w:rsidRDefault="001006E2" w:rsidP="00563BC0">
      <w:pPr>
        <w:spacing w:after="0" w:line="240" w:lineRule="auto"/>
        <w:jc w:val="both"/>
        <w:rPr>
          <w:rFonts w:ascii="Arial" w:hAnsi="Arial" w:cs="Arial"/>
          <w:sz w:val="24"/>
          <w:szCs w:val="24"/>
        </w:rPr>
      </w:pPr>
    </w:p>
    <w:p w:rsidR="00F60F7E" w:rsidRPr="009B5322" w:rsidRDefault="00563BC0" w:rsidP="00563BC0">
      <w:pPr>
        <w:spacing w:after="0" w:line="240" w:lineRule="auto"/>
        <w:jc w:val="both"/>
        <w:rPr>
          <w:rFonts w:ascii="Arial" w:hAnsi="Arial" w:cs="Arial"/>
          <w:sz w:val="24"/>
          <w:szCs w:val="24"/>
        </w:rPr>
      </w:pPr>
      <w:r w:rsidRPr="009B5322">
        <w:rPr>
          <w:rFonts w:ascii="Arial" w:hAnsi="Arial" w:cs="Arial"/>
          <w:sz w:val="24"/>
          <w:szCs w:val="24"/>
        </w:rPr>
        <w:t xml:space="preserve">En ese orden de ideas, el legislador por conducto de la Ley 30 </w:t>
      </w:r>
      <w:r w:rsidR="00F60F7E" w:rsidRPr="009B5322">
        <w:rPr>
          <w:rFonts w:ascii="Arial" w:hAnsi="Arial" w:cs="Arial"/>
          <w:sz w:val="24"/>
          <w:szCs w:val="24"/>
        </w:rPr>
        <w:t>estableció</w:t>
      </w:r>
      <w:r w:rsidRPr="009B5322">
        <w:rPr>
          <w:rFonts w:ascii="Arial" w:hAnsi="Arial" w:cs="Arial"/>
          <w:sz w:val="24"/>
          <w:szCs w:val="24"/>
        </w:rPr>
        <w:t xml:space="preserve"> que la educación superior</w:t>
      </w:r>
      <w:r w:rsidR="00F60F7E" w:rsidRPr="009B5322">
        <w:rPr>
          <w:rFonts w:ascii="Arial" w:hAnsi="Arial" w:cs="Arial"/>
          <w:sz w:val="24"/>
          <w:szCs w:val="24"/>
        </w:rPr>
        <w:t xml:space="preserve"> no se refiere únicamente a las universidades sino también a las Instituciones Técnicas Profesionales y a las Instituciones</w:t>
      </w:r>
      <w:r w:rsidRPr="009B5322">
        <w:rPr>
          <w:rFonts w:ascii="Arial" w:hAnsi="Arial" w:cs="Arial"/>
          <w:sz w:val="24"/>
          <w:szCs w:val="24"/>
        </w:rPr>
        <w:t xml:space="preserve"> Universitarias o Escuelas Tecnológicas. </w:t>
      </w:r>
    </w:p>
    <w:p w:rsidR="00261E87" w:rsidRPr="009B5322" w:rsidRDefault="00261E87" w:rsidP="00563BC0">
      <w:pPr>
        <w:spacing w:after="0" w:line="240" w:lineRule="auto"/>
        <w:jc w:val="both"/>
        <w:rPr>
          <w:rFonts w:ascii="Arial" w:hAnsi="Arial" w:cs="Arial"/>
          <w:sz w:val="24"/>
          <w:szCs w:val="24"/>
        </w:rPr>
      </w:pPr>
    </w:p>
    <w:p w:rsidR="00ED0458" w:rsidRDefault="00ED0458" w:rsidP="00563BC0">
      <w:pPr>
        <w:spacing w:after="0" w:line="240" w:lineRule="auto"/>
        <w:jc w:val="both"/>
        <w:rPr>
          <w:rFonts w:ascii="Arial" w:hAnsi="Arial" w:cs="Arial"/>
          <w:sz w:val="24"/>
          <w:szCs w:val="24"/>
        </w:rPr>
      </w:pPr>
    </w:p>
    <w:p w:rsidR="00563BC0" w:rsidRPr="009B5322" w:rsidRDefault="00BE563F" w:rsidP="00563BC0">
      <w:pPr>
        <w:spacing w:after="0" w:line="240" w:lineRule="auto"/>
        <w:jc w:val="both"/>
        <w:rPr>
          <w:rFonts w:ascii="Arial" w:hAnsi="Arial" w:cs="Arial"/>
          <w:sz w:val="24"/>
          <w:szCs w:val="24"/>
        </w:rPr>
      </w:pPr>
      <w:r w:rsidRPr="009B5322">
        <w:rPr>
          <w:rFonts w:ascii="Arial" w:hAnsi="Arial" w:cs="Arial"/>
          <w:sz w:val="24"/>
          <w:szCs w:val="24"/>
        </w:rPr>
        <w:t>Con este razonamiento la Corte Constitucional ha declarado en reiterados pronunciamientos que el principio constitucional de autonomía universitaria es un principio que acapara todas las instituciones de educación superior.</w:t>
      </w:r>
    </w:p>
    <w:p w:rsidR="00563BC0" w:rsidRPr="009B5322" w:rsidRDefault="00563BC0" w:rsidP="005D2EB8">
      <w:pPr>
        <w:spacing w:after="0" w:line="240" w:lineRule="auto"/>
        <w:jc w:val="both"/>
        <w:rPr>
          <w:rFonts w:ascii="Arial" w:hAnsi="Arial" w:cs="Arial"/>
          <w:sz w:val="24"/>
          <w:szCs w:val="24"/>
        </w:rPr>
      </w:pPr>
    </w:p>
    <w:p w:rsidR="005D2EB8" w:rsidRPr="009B5322" w:rsidRDefault="008B28D0" w:rsidP="005D2EB8">
      <w:pPr>
        <w:spacing w:after="0" w:line="240" w:lineRule="auto"/>
        <w:jc w:val="both"/>
        <w:rPr>
          <w:rFonts w:ascii="Arial" w:hAnsi="Arial" w:cs="Arial"/>
          <w:b/>
          <w:sz w:val="24"/>
          <w:szCs w:val="24"/>
        </w:rPr>
      </w:pPr>
      <w:r>
        <w:rPr>
          <w:rFonts w:ascii="Arial" w:hAnsi="Arial" w:cs="Arial"/>
          <w:b/>
          <w:sz w:val="24"/>
          <w:szCs w:val="24"/>
        </w:rPr>
        <w:t>-</w:t>
      </w:r>
      <w:r w:rsidR="00261E87" w:rsidRPr="009B5322">
        <w:rPr>
          <w:rFonts w:ascii="Arial" w:hAnsi="Arial" w:cs="Arial"/>
          <w:b/>
          <w:sz w:val="24"/>
          <w:szCs w:val="24"/>
        </w:rPr>
        <w:t xml:space="preserve">Principales Aspectos Contenidos en la Ley 115 de 1994:   </w:t>
      </w:r>
    </w:p>
    <w:p w:rsidR="005D2EB8" w:rsidRPr="009B5322" w:rsidRDefault="005D2EB8" w:rsidP="005D2EB8">
      <w:pPr>
        <w:spacing w:after="0" w:line="240" w:lineRule="auto"/>
        <w:jc w:val="both"/>
        <w:rPr>
          <w:rFonts w:ascii="Arial" w:hAnsi="Arial" w:cs="Arial"/>
          <w:sz w:val="24"/>
          <w:szCs w:val="24"/>
        </w:rPr>
      </w:pPr>
      <w:r w:rsidRPr="009B5322">
        <w:rPr>
          <w:rFonts w:ascii="Arial" w:hAnsi="Arial" w:cs="Arial"/>
          <w:sz w:val="24"/>
          <w:szCs w:val="24"/>
        </w:rPr>
        <w:t xml:space="preserve"> </w:t>
      </w:r>
    </w:p>
    <w:p w:rsidR="005D2EB8" w:rsidRDefault="005D2EB8" w:rsidP="005D2EB8">
      <w:pPr>
        <w:spacing w:after="0" w:line="240" w:lineRule="auto"/>
        <w:ind w:left="708"/>
        <w:jc w:val="both"/>
        <w:rPr>
          <w:rFonts w:ascii="Arial" w:hAnsi="Arial" w:cs="Arial"/>
          <w:i/>
        </w:rPr>
      </w:pPr>
      <w:r w:rsidRPr="005D2EB8">
        <w:rPr>
          <w:rFonts w:ascii="Arial" w:hAnsi="Arial" w:cs="Arial"/>
          <w:i/>
        </w:rPr>
        <w:t>“Artículo 213. Las actuales Instituciones Tecnológicas y las que se reconozcan con arreglo a la ley son Instituciones de Educación Superior.”</w:t>
      </w:r>
    </w:p>
    <w:p w:rsidR="00912385" w:rsidRPr="009B5322" w:rsidRDefault="00912385" w:rsidP="00912385">
      <w:pPr>
        <w:spacing w:after="0" w:line="240" w:lineRule="auto"/>
        <w:jc w:val="both"/>
        <w:rPr>
          <w:rFonts w:ascii="Arial" w:hAnsi="Arial" w:cs="Arial"/>
          <w:sz w:val="24"/>
          <w:szCs w:val="24"/>
        </w:rPr>
      </w:pPr>
      <w:r w:rsidRPr="009B5322">
        <w:rPr>
          <w:rFonts w:ascii="Arial" w:hAnsi="Arial" w:cs="Arial"/>
          <w:sz w:val="24"/>
          <w:szCs w:val="24"/>
        </w:rPr>
        <w:t>En reiterados pronunciamientos la Corte Constitucional ha declarado que la autonomía universitaria es una condición que se le reconoce a todas las Instituciones de Educación Superior (Sentencias C-195 de 1994, C-475 de 1999 y C-506 de 1999, entre otras):</w:t>
      </w:r>
    </w:p>
    <w:p w:rsidR="00912385" w:rsidRDefault="00912385" w:rsidP="00912385">
      <w:pPr>
        <w:spacing w:after="0" w:line="240" w:lineRule="auto"/>
        <w:jc w:val="both"/>
        <w:rPr>
          <w:rFonts w:ascii="Arial" w:hAnsi="Arial" w:cs="Arial"/>
        </w:rPr>
      </w:pPr>
    </w:p>
    <w:p w:rsidR="00912385" w:rsidRPr="00912385" w:rsidRDefault="00912385" w:rsidP="00912385">
      <w:pPr>
        <w:spacing w:after="0" w:line="240" w:lineRule="auto"/>
        <w:ind w:left="708"/>
        <w:jc w:val="both"/>
        <w:rPr>
          <w:rFonts w:ascii="Arial" w:hAnsi="Arial" w:cs="Arial"/>
          <w:i/>
        </w:rPr>
      </w:pPr>
      <w:r w:rsidRPr="00912385">
        <w:rPr>
          <w:rFonts w:ascii="Arial" w:hAnsi="Arial" w:cs="Arial"/>
          <w:i/>
        </w:rPr>
        <w:t xml:space="preserve">"…. la existencia teórica o fáctica de instituciones de educación superior que no sean autónomas, a más de constituir una flagrante violación a la autonomía universitaria que proclama el artículo 69 de la Carta Política, comportaría abierto desconocimiento de categórica jurisprudencia de esta Corte, acerca de su significado y alcance. </w:t>
      </w:r>
    </w:p>
    <w:p w:rsidR="00912385" w:rsidRPr="00912385" w:rsidRDefault="00912385" w:rsidP="00912385">
      <w:pPr>
        <w:spacing w:after="0" w:line="240" w:lineRule="auto"/>
        <w:jc w:val="both"/>
        <w:rPr>
          <w:rFonts w:ascii="Arial" w:hAnsi="Arial" w:cs="Arial"/>
        </w:rPr>
      </w:pPr>
      <w:r w:rsidRPr="00912385">
        <w:rPr>
          <w:rFonts w:ascii="Arial" w:hAnsi="Arial" w:cs="Arial"/>
          <w:i/>
        </w:rPr>
        <w:t xml:space="preserve"> </w:t>
      </w:r>
    </w:p>
    <w:p w:rsidR="00912385" w:rsidRPr="00912385" w:rsidRDefault="00912385" w:rsidP="00912385">
      <w:pPr>
        <w:spacing w:after="0" w:line="240" w:lineRule="auto"/>
        <w:ind w:left="708"/>
        <w:jc w:val="both"/>
        <w:rPr>
          <w:rFonts w:ascii="Arial" w:hAnsi="Arial" w:cs="Arial"/>
        </w:rPr>
      </w:pPr>
      <w:r w:rsidRPr="00912385">
        <w:rPr>
          <w:rFonts w:ascii="Arial" w:hAnsi="Arial" w:cs="Arial"/>
        </w:rPr>
        <w:t>“De este modo, el principio constitucional que aboga por la autonomía universitaria actúa como límite en la actuación de los poderes públicos, a fin de evitar cualquier for</w:t>
      </w:r>
      <w:r w:rsidR="006B2C7C">
        <w:rPr>
          <w:rFonts w:ascii="Arial" w:hAnsi="Arial" w:cs="Arial"/>
        </w:rPr>
        <w:t>ma de inj</w:t>
      </w:r>
      <w:r w:rsidR="006B2C7C" w:rsidRPr="00912385">
        <w:rPr>
          <w:rFonts w:ascii="Arial" w:hAnsi="Arial" w:cs="Arial"/>
        </w:rPr>
        <w:t>erencia</w:t>
      </w:r>
      <w:r w:rsidRPr="00912385">
        <w:rPr>
          <w:rFonts w:ascii="Arial" w:hAnsi="Arial" w:cs="Arial"/>
        </w:rPr>
        <w:t xml:space="preserve"> indebida en la libertad de acción y autodeterminación de estos institutos de educación superior en la consecución de sus fines, la cual debe de todas formas darse dentro de los parámetros constitucionalmente establecidos.”  </w:t>
      </w:r>
    </w:p>
    <w:p w:rsidR="00912385" w:rsidRPr="00912385" w:rsidRDefault="00912385" w:rsidP="00912385">
      <w:pPr>
        <w:spacing w:after="0" w:line="240" w:lineRule="auto"/>
        <w:jc w:val="both"/>
        <w:rPr>
          <w:rFonts w:ascii="Arial" w:hAnsi="Arial" w:cs="Arial"/>
        </w:rPr>
      </w:pPr>
      <w:r w:rsidRPr="00912385">
        <w:rPr>
          <w:rFonts w:ascii="Arial" w:hAnsi="Arial" w:cs="Arial"/>
        </w:rPr>
        <w:t xml:space="preserve"> </w:t>
      </w:r>
    </w:p>
    <w:p w:rsidR="00912385" w:rsidRPr="00912385" w:rsidRDefault="00912385" w:rsidP="00912385">
      <w:pPr>
        <w:spacing w:after="0" w:line="240" w:lineRule="auto"/>
        <w:ind w:left="708"/>
        <w:jc w:val="both"/>
        <w:rPr>
          <w:rFonts w:ascii="Arial" w:hAnsi="Arial" w:cs="Arial"/>
        </w:rPr>
      </w:pPr>
      <w:r w:rsidRPr="00912385">
        <w:rPr>
          <w:rFonts w:ascii="Arial" w:hAnsi="Arial" w:cs="Arial"/>
        </w:rPr>
        <w:t>“Cabe reiterar la importancia de la vigencia y respeto a esa autonomía universitaria en el desarrollo de la cultura de las sociedades actuales y por los fines que a continuación se destacan: “…. el artículo 69 de la Constitución garantiza la autonomía universitaria, la cual encuentra fundamento en la necesidad de que el acceso a la formación académica de las personas tenga lugar dentro de un clima libre de interferencias del poder público tanto en el campo netamente académico como en la orientación ideológica, o en el manejo administrativo o financiero del ente educativo”.</w:t>
      </w:r>
    </w:p>
    <w:p w:rsidR="00912385" w:rsidRPr="00912385" w:rsidRDefault="00912385" w:rsidP="00912385">
      <w:pPr>
        <w:spacing w:after="0" w:line="240" w:lineRule="auto"/>
        <w:ind w:left="708"/>
        <w:jc w:val="both"/>
        <w:rPr>
          <w:rFonts w:ascii="Arial" w:hAnsi="Arial" w:cs="Arial"/>
        </w:rPr>
      </w:pPr>
    </w:p>
    <w:p w:rsidR="00912385" w:rsidRPr="00912385" w:rsidRDefault="00912385" w:rsidP="00912385">
      <w:pPr>
        <w:spacing w:line="240" w:lineRule="auto"/>
        <w:ind w:left="708"/>
        <w:jc w:val="both"/>
        <w:rPr>
          <w:rFonts w:ascii="Arial" w:hAnsi="Arial" w:cs="Arial"/>
        </w:rPr>
      </w:pPr>
      <w:r w:rsidRPr="00912385">
        <w:rPr>
          <w:rFonts w:ascii="Arial" w:hAnsi="Arial" w:cs="Arial"/>
        </w:rPr>
        <w:t xml:space="preserve">“En síntesis, el concepto de autonomía universitaria implica la consagración de una regla general que consiste en la libertad de acción de los centros educativos superiores, de tal modo que las restricciones son excepcionales y deben estar previstas en la ley, según lo establece con claridad el artículo citado.” (C-506 de 1999).” </w:t>
      </w:r>
    </w:p>
    <w:p w:rsidR="00912385" w:rsidRDefault="00912385" w:rsidP="00261E87">
      <w:pPr>
        <w:spacing w:after="0" w:line="240" w:lineRule="auto"/>
        <w:ind w:left="708"/>
        <w:jc w:val="both"/>
        <w:rPr>
          <w:rFonts w:ascii="Arial" w:hAnsi="Arial" w:cs="Arial"/>
        </w:rPr>
      </w:pPr>
      <w:r w:rsidRPr="00912385">
        <w:rPr>
          <w:rFonts w:ascii="Arial" w:hAnsi="Arial" w:cs="Arial"/>
        </w:rPr>
        <w:t>“La autonomía universitaria encuentra fundamento en la necesidad de que el acceso a la formación académica de las personas tenga lugar dentro de un clima de libre interferencia del poder público, tanto en el campo netamente académico como en la orientación ideológica o en el manejo administrativo o financiero del ente educativo. El concepto de autonomía universitaria implica la consagración de una regla general, que consiste en la libertad de acción de los centros educativos superiores de tal modo que las restricciones, son excepcionales y deben estar previstas en la ley.”</w:t>
      </w:r>
    </w:p>
    <w:p w:rsidR="00261E87" w:rsidRDefault="00261E87" w:rsidP="00261E87">
      <w:pPr>
        <w:spacing w:after="0" w:line="240" w:lineRule="auto"/>
        <w:jc w:val="both"/>
        <w:rPr>
          <w:rFonts w:ascii="Arial" w:hAnsi="Arial" w:cs="Arial"/>
          <w:b/>
        </w:rPr>
      </w:pPr>
    </w:p>
    <w:p w:rsidR="007A18D3" w:rsidRPr="009B5322" w:rsidRDefault="008B28D0" w:rsidP="007A18D3">
      <w:pPr>
        <w:spacing w:line="240" w:lineRule="auto"/>
        <w:jc w:val="both"/>
        <w:rPr>
          <w:rFonts w:ascii="Arial" w:hAnsi="Arial" w:cs="Arial"/>
          <w:b/>
          <w:sz w:val="24"/>
          <w:szCs w:val="24"/>
        </w:rPr>
      </w:pPr>
      <w:r>
        <w:rPr>
          <w:rFonts w:ascii="Arial" w:hAnsi="Arial" w:cs="Arial"/>
          <w:b/>
          <w:sz w:val="24"/>
          <w:szCs w:val="24"/>
        </w:rPr>
        <w:t>-</w:t>
      </w:r>
      <w:r w:rsidR="00261E87" w:rsidRPr="009B5322">
        <w:rPr>
          <w:rFonts w:ascii="Arial" w:hAnsi="Arial" w:cs="Arial"/>
          <w:b/>
          <w:sz w:val="24"/>
          <w:szCs w:val="24"/>
        </w:rPr>
        <w:t xml:space="preserve">Alcances de la Autonomía Universitaria:   </w:t>
      </w:r>
    </w:p>
    <w:p w:rsidR="007A18D3" w:rsidRPr="009B5322" w:rsidRDefault="007A18D3" w:rsidP="007A18D3">
      <w:pPr>
        <w:spacing w:line="240" w:lineRule="auto"/>
        <w:jc w:val="both"/>
        <w:rPr>
          <w:rFonts w:ascii="Arial" w:hAnsi="Arial" w:cs="Arial"/>
          <w:sz w:val="24"/>
          <w:szCs w:val="24"/>
        </w:rPr>
      </w:pPr>
      <w:r w:rsidRPr="009B5322">
        <w:rPr>
          <w:rFonts w:ascii="Arial" w:hAnsi="Arial" w:cs="Arial"/>
          <w:sz w:val="24"/>
          <w:szCs w:val="24"/>
        </w:rPr>
        <w:t>La Autonomía Universitaria es una característica de la esencia de las Instituciones de Educación Superior, no restringida a un sólo tipo de ellas. Es el legislador a través de la ley quien regula y gradúa dicha autonomía, así lo hizo en la ley 30 de 1992, dándole la condición de Entes Autónomos a las universidades (el mayor grado de autonomía en manejo administrativo y presupuestal) y de Establecimientos Públicos a las demás (menor grado de autonomía en manejo administrativo y presupuestal).</w:t>
      </w:r>
    </w:p>
    <w:p w:rsidR="007A18D3" w:rsidRPr="007A18D3" w:rsidRDefault="00261E87" w:rsidP="007A18D3">
      <w:pPr>
        <w:spacing w:line="240" w:lineRule="auto"/>
        <w:ind w:left="705"/>
        <w:jc w:val="both"/>
        <w:rPr>
          <w:rFonts w:ascii="Arial" w:hAnsi="Arial" w:cs="Arial"/>
          <w:i/>
        </w:rPr>
      </w:pPr>
      <w:r w:rsidRPr="007A18D3">
        <w:rPr>
          <w:rFonts w:ascii="Arial" w:hAnsi="Arial" w:cs="Arial"/>
          <w:i/>
        </w:rPr>
        <w:t xml:space="preserve"> </w:t>
      </w:r>
      <w:r w:rsidR="007A18D3" w:rsidRPr="007A18D3">
        <w:rPr>
          <w:rFonts w:ascii="Arial" w:hAnsi="Arial" w:cs="Arial"/>
          <w:i/>
        </w:rPr>
        <w:t xml:space="preserve">“Ley 30 de 1992. Artículo 57º. Las universidades estatales u oficiales deben organizarse como entes universitarios autónomos, con régimen especial y vinculados al Ministerio de Educación Nacional en lo que se refiere a las políticas y la planeación del sector educativo. </w:t>
      </w:r>
    </w:p>
    <w:p w:rsidR="007A18D3" w:rsidRDefault="007A18D3" w:rsidP="007D1973">
      <w:pPr>
        <w:spacing w:after="0" w:line="240" w:lineRule="auto"/>
        <w:ind w:left="705"/>
        <w:jc w:val="both"/>
        <w:rPr>
          <w:rFonts w:ascii="Arial" w:hAnsi="Arial" w:cs="Arial"/>
          <w:i/>
        </w:rPr>
      </w:pPr>
      <w:r w:rsidRPr="007A18D3">
        <w:rPr>
          <w:rFonts w:ascii="Arial" w:hAnsi="Arial" w:cs="Arial"/>
          <w:i/>
        </w:rPr>
        <w:t>Parágrafo. Las instituciones estatales u oficiales de Educación Superior que no tengan el carácter de universidad según lo previsto en la presente ley, deberán organizarse como Establecimientos Públicos del orden Nacional, Departamental, Distrital o Municipal.”</w:t>
      </w:r>
    </w:p>
    <w:p w:rsidR="007A18D3" w:rsidRDefault="007A18D3" w:rsidP="007D1973">
      <w:pPr>
        <w:spacing w:after="0" w:line="240" w:lineRule="auto"/>
        <w:jc w:val="both"/>
        <w:rPr>
          <w:rFonts w:ascii="Arial" w:hAnsi="Arial" w:cs="Arial"/>
          <w:i/>
        </w:rPr>
      </w:pPr>
    </w:p>
    <w:p w:rsidR="007A18D3" w:rsidRPr="007D1973" w:rsidRDefault="008B28D0" w:rsidP="007A18D3">
      <w:pPr>
        <w:spacing w:line="240" w:lineRule="auto"/>
        <w:jc w:val="both"/>
        <w:rPr>
          <w:rFonts w:ascii="Arial" w:hAnsi="Arial" w:cs="Arial"/>
          <w:b/>
          <w:sz w:val="24"/>
          <w:szCs w:val="24"/>
        </w:rPr>
      </w:pPr>
      <w:r>
        <w:rPr>
          <w:rFonts w:ascii="Arial" w:hAnsi="Arial" w:cs="Arial"/>
          <w:b/>
          <w:sz w:val="24"/>
          <w:szCs w:val="24"/>
        </w:rPr>
        <w:t>-</w:t>
      </w:r>
      <w:r w:rsidR="007D1973">
        <w:rPr>
          <w:rFonts w:ascii="Arial" w:hAnsi="Arial" w:cs="Arial"/>
          <w:b/>
          <w:sz w:val="24"/>
          <w:szCs w:val="24"/>
        </w:rPr>
        <w:t>D</w:t>
      </w:r>
      <w:r w:rsidR="007D1973" w:rsidRPr="007D1973">
        <w:rPr>
          <w:rFonts w:ascii="Arial" w:hAnsi="Arial" w:cs="Arial"/>
          <w:b/>
          <w:sz w:val="24"/>
          <w:szCs w:val="24"/>
        </w:rPr>
        <w:t xml:space="preserve">e la </w:t>
      </w:r>
      <w:r w:rsidR="007D1973">
        <w:rPr>
          <w:rFonts w:ascii="Arial" w:hAnsi="Arial" w:cs="Arial"/>
          <w:b/>
          <w:sz w:val="24"/>
          <w:szCs w:val="24"/>
        </w:rPr>
        <w:t>N</w:t>
      </w:r>
      <w:r w:rsidR="007D1973" w:rsidRPr="007D1973">
        <w:rPr>
          <w:rFonts w:ascii="Arial" w:hAnsi="Arial" w:cs="Arial"/>
          <w:b/>
          <w:sz w:val="24"/>
          <w:szCs w:val="24"/>
        </w:rPr>
        <w:t xml:space="preserve">aturaleza </w:t>
      </w:r>
      <w:r w:rsidR="007D1973">
        <w:rPr>
          <w:rFonts w:ascii="Arial" w:hAnsi="Arial" w:cs="Arial"/>
          <w:b/>
          <w:sz w:val="24"/>
          <w:szCs w:val="24"/>
        </w:rPr>
        <w:t>J</w:t>
      </w:r>
      <w:r w:rsidR="007D1973" w:rsidRPr="007D1973">
        <w:rPr>
          <w:rFonts w:ascii="Arial" w:hAnsi="Arial" w:cs="Arial"/>
          <w:b/>
          <w:sz w:val="24"/>
          <w:szCs w:val="24"/>
        </w:rPr>
        <w:t xml:space="preserve">urídica:  </w:t>
      </w:r>
    </w:p>
    <w:p w:rsidR="007A18D3" w:rsidRPr="007A18D3" w:rsidRDefault="007A18D3" w:rsidP="007A18D3">
      <w:pPr>
        <w:spacing w:line="240" w:lineRule="auto"/>
        <w:jc w:val="both"/>
        <w:rPr>
          <w:rFonts w:ascii="Arial" w:hAnsi="Arial" w:cs="Arial"/>
          <w:sz w:val="24"/>
          <w:szCs w:val="24"/>
        </w:rPr>
      </w:pPr>
      <w:r w:rsidRPr="007A18D3">
        <w:rPr>
          <w:rFonts w:ascii="Arial" w:hAnsi="Arial" w:cs="Arial"/>
          <w:sz w:val="24"/>
          <w:szCs w:val="24"/>
        </w:rPr>
        <w:t xml:space="preserve">Hace referencia al tipo de entidad o ente que se conforma para ejercer la actividad educativa, pudiendo ser:  </w:t>
      </w:r>
    </w:p>
    <w:p w:rsidR="007A18D3" w:rsidRDefault="007A18D3" w:rsidP="007A18D3">
      <w:pPr>
        <w:spacing w:after="0" w:line="240" w:lineRule="auto"/>
        <w:ind w:left="708"/>
        <w:jc w:val="both"/>
        <w:rPr>
          <w:rFonts w:ascii="Arial" w:hAnsi="Arial" w:cs="Arial"/>
          <w:i/>
        </w:rPr>
      </w:pPr>
      <w:r w:rsidRPr="007A18D3">
        <w:rPr>
          <w:rFonts w:ascii="Arial" w:hAnsi="Arial" w:cs="Arial"/>
          <w:i/>
        </w:rPr>
        <w:lastRenderedPageBreak/>
        <w:t xml:space="preserve">a) Entidades privadas sin ánimo de lucro, Asociaciones, Corporaciones o Instituciones de Economía Solidaria (C.N. art. 68. Ley 30 de 1992, arts. 96,97 y 98) </w:t>
      </w:r>
    </w:p>
    <w:p w:rsidR="007A18D3" w:rsidRDefault="007A18D3" w:rsidP="007A18D3">
      <w:pPr>
        <w:spacing w:after="0" w:line="240" w:lineRule="auto"/>
        <w:ind w:left="708"/>
        <w:jc w:val="both"/>
        <w:rPr>
          <w:rFonts w:ascii="Arial" w:hAnsi="Arial" w:cs="Arial"/>
          <w:i/>
        </w:rPr>
      </w:pPr>
      <w:r w:rsidRPr="007A18D3">
        <w:rPr>
          <w:rFonts w:ascii="Arial" w:hAnsi="Arial" w:cs="Arial"/>
          <w:i/>
        </w:rPr>
        <w:t xml:space="preserve">b) Instituciones públicas clasificadas en la Ley 30 de 1992, art. 57, como Entes Universitarios Autónomos y Establecimientos Públicos (Instituciones Técnicas Profesionales, Instituciones Tecnológicas, Instituciones Universitarias y Escuelas Tecnológicas.    </w:t>
      </w:r>
    </w:p>
    <w:p w:rsidR="007A18D3" w:rsidRDefault="007A18D3" w:rsidP="007A18D3">
      <w:pPr>
        <w:spacing w:line="240" w:lineRule="auto"/>
        <w:jc w:val="both"/>
        <w:rPr>
          <w:rFonts w:ascii="Arial" w:hAnsi="Arial" w:cs="Arial"/>
          <w:i/>
        </w:rPr>
      </w:pPr>
    </w:p>
    <w:p w:rsidR="007A18D3" w:rsidRPr="007A18D3" w:rsidRDefault="007A18D3" w:rsidP="007A18D3">
      <w:pPr>
        <w:spacing w:after="0" w:line="240" w:lineRule="auto"/>
        <w:jc w:val="both"/>
        <w:rPr>
          <w:rFonts w:ascii="Arial" w:hAnsi="Arial" w:cs="Arial"/>
          <w:i/>
          <w:sz w:val="24"/>
          <w:szCs w:val="24"/>
        </w:rPr>
      </w:pPr>
      <w:r w:rsidRPr="007A18D3">
        <w:rPr>
          <w:rFonts w:ascii="Arial" w:hAnsi="Arial" w:cs="Arial"/>
          <w:i/>
          <w:sz w:val="24"/>
          <w:szCs w:val="24"/>
        </w:rPr>
        <w:t xml:space="preserve">La Ley 749 de 2002 en el artículo 18 expresa que el cambio de carácter académico de las Instituciones Técnicas Profesionales e Instituciones Tecnológicas (Establecimientos Públicos) a Instituciones Universitarias o Escuelas Tecnológicas, no conlleva el cambio de su naturaleza jurídica. Por ende, el carácter académico entre estos tipos de instituciones no se liga a su naturaleza jurídica. La modificación de naturaleza jurídica se produce, en el caso de las instituciones privadas cuando de Fundación se transforma en corporación o institución de economía solidaria; y las instituciones estatales, cuando un Establecimiento Público de Educación Superior pasa a constituirse en Ente Autónomo.   </w:t>
      </w:r>
    </w:p>
    <w:p w:rsidR="007A18D3" w:rsidRDefault="007A18D3" w:rsidP="007A18D3">
      <w:pPr>
        <w:spacing w:line="240" w:lineRule="auto"/>
        <w:jc w:val="both"/>
        <w:rPr>
          <w:rFonts w:ascii="Arial" w:hAnsi="Arial" w:cs="Arial"/>
          <w:i/>
        </w:rPr>
      </w:pPr>
    </w:p>
    <w:p w:rsidR="007A18D3" w:rsidRPr="007A18D3" w:rsidRDefault="007A18D3" w:rsidP="007A18D3">
      <w:pPr>
        <w:spacing w:after="0" w:line="240" w:lineRule="auto"/>
        <w:ind w:left="708"/>
        <w:jc w:val="both"/>
        <w:rPr>
          <w:rFonts w:ascii="Arial" w:hAnsi="Arial" w:cs="Arial"/>
          <w:i/>
        </w:rPr>
      </w:pPr>
      <w:r w:rsidRPr="007A18D3">
        <w:rPr>
          <w:rFonts w:ascii="Arial" w:hAnsi="Arial" w:cs="Arial"/>
          <w:i/>
        </w:rPr>
        <w:t xml:space="preserve">“Artículo 18º. Las Instituciones Técnicas Profesionales y Tecnológicas de Educación Superior Estatales u Oficiales, son establecimientos públicos de conformidad con el artículo 57 de la ley 30 de 1992 y el cambio de su carácter académico o redefinición del mismo, se efectuará mediante el trámite y cumplimiento de los requisitos establecidos en el capítulo III de la presente ley, y demás normas que la modifiquen, adicionen o reglamenten sin que esto implique cambio en su naturaleza jurídica.”    </w:t>
      </w:r>
    </w:p>
    <w:p w:rsidR="007A18D3" w:rsidRPr="007A18D3" w:rsidRDefault="007A18D3" w:rsidP="008B28D0">
      <w:pPr>
        <w:spacing w:after="0" w:line="240" w:lineRule="auto"/>
        <w:jc w:val="both"/>
        <w:rPr>
          <w:rFonts w:ascii="Arial" w:hAnsi="Arial" w:cs="Arial"/>
          <w:i/>
        </w:rPr>
      </w:pPr>
      <w:r w:rsidRPr="007A18D3">
        <w:rPr>
          <w:rFonts w:ascii="Arial" w:hAnsi="Arial" w:cs="Arial"/>
          <w:i/>
        </w:rPr>
        <w:t xml:space="preserve"> </w:t>
      </w:r>
    </w:p>
    <w:p w:rsidR="003B06C9" w:rsidRPr="009B5322" w:rsidRDefault="008B28D0" w:rsidP="008B28D0">
      <w:pPr>
        <w:spacing w:after="0" w:line="240" w:lineRule="auto"/>
        <w:jc w:val="both"/>
        <w:rPr>
          <w:rFonts w:ascii="Arial" w:hAnsi="Arial" w:cs="Arial"/>
          <w:b/>
          <w:sz w:val="24"/>
          <w:szCs w:val="24"/>
        </w:rPr>
      </w:pPr>
      <w:r>
        <w:rPr>
          <w:rFonts w:ascii="Arial" w:hAnsi="Arial" w:cs="Arial"/>
          <w:b/>
          <w:sz w:val="24"/>
          <w:szCs w:val="24"/>
        </w:rPr>
        <w:t>-</w:t>
      </w:r>
      <w:r w:rsidR="006D4594" w:rsidRPr="009B5322">
        <w:rPr>
          <w:rFonts w:ascii="Arial" w:hAnsi="Arial" w:cs="Arial"/>
          <w:b/>
          <w:sz w:val="24"/>
          <w:szCs w:val="24"/>
        </w:rPr>
        <w:t xml:space="preserve">La Autonomía Universitaria Es Regulada Por El Legislador:  </w:t>
      </w:r>
    </w:p>
    <w:p w:rsidR="003B06C9" w:rsidRPr="009B5322" w:rsidRDefault="003B06C9" w:rsidP="003B06C9">
      <w:pPr>
        <w:spacing w:after="0" w:line="240" w:lineRule="auto"/>
        <w:jc w:val="both"/>
        <w:rPr>
          <w:rFonts w:ascii="Arial" w:hAnsi="Arial" w:cs="Arial"/>
          <w:sz w:val="24"/>
          <w:szCs w:val="24"/>
        </w:rPr>
      </w:pPr>
    </w:p>
    <w:p w:rsidR="007A18D3" w:rsidRPr="009B5322" w:rsidRDefault="007A18D3" w:rsidP="003B06C9">
      <w:pPr>
        <w:spacing w:after="0" w:line="240" w:lineRule="auto"/>
        <w:jc w:val="both"/>
        <w:rPr>
          <w:rFonts w:ascii="Arial" w:hAnsi="Arial" w:cs="Arial"/>
          <w:sz w:val="24"/>
          <w:szCs w:val="24"/>
        </w:rPr>
      </w:pPr>
      <w:r w:rsidRPr="009B5322">
        <w:rPr>
          <w:rFonts w:ascii="Arial" w:hAnsi="Arial" w:cs="Arial"/>
          <w:sz w:val="24"/>
          <w:szCs w:val="24"/>
        </w:rPr>
        <w:t xml:space="preserve">Ha precisado la Corte Constitucional que la gradualidad de la autonomía es una prerrogativa del Congreso de la República al expedir las leyes que regulan la Educación o las entidades que prestan dicho servicio. </w:t>
      </w:r>
    </w:p>
    <w:p w:rsidR="003B06C9" w:rsidRPr="009B5322" w:rsidRDefault="007A18D3" w:rsidP="007A18D3">
      <w:pPr>
        <w:spacing w:line="240" w:lineRule="auto"/>
        <w:jc w:val="both"/>
        <w:rPr>
          <w:rFonts w:ascii="Arial" w:hAnsi="Arial" w:cs="Arial"/>
          <w:i/>
          <w:sz w:val="24"/>
          <w:szCs w:val="24"/>
        </w:rPr>
      </w:pPr>
      <w:r w:rsidRPr="009B5322">
        <w:rPr>
          <w:rFonts w:ascii="Arial" w:hAnsi="Arial" w:cs="Arial"/>
          <w:i/>
          <w:sz w:val="24"/>
          <w:szCs w:val="24"/>
        </w:rPr>
        <w:t xml:space="preserve"> </w:t>
      </w:r>
    </w:p>
    <w:p w:rsidR="007A18D3" w:rsidRPr="009B5322" w:rsidRDefault="007A18D3" w:rsidP="007A18D3">
      <w:pPr>
        <w:spacing w:line="240" w:lineRule="auto"/>
        <w:jc w:val="both"/>
        <w:rPr>
          <w:rFonts w:ascii="Arial" w:hAnsi="Arial" w:cs="Arial"/>
          <w:sz w:val="24"/>
          <w:szCs w:val="24"/>
        </w:rPr>
      </w:pPr>
      <w:r w:rsidRPr="009B5322">
        <w:rPr>
          <w:rFonts w:ascii="Arial" w:hAnsi="Arial" w:cs="Arial"/>
          <w:sz w:val="24"/>
          <w:szCs w:val="24"/>
        </w:rPr>
        <w:t>La Constitución Nacional en su Art</w:t>
      </w:r>
      <w:r w:rsidR="003B06C9" w:rsidRPr="009B5322">
        <w:rPr>
          <w:rFonts w:ascii="Arial" w:hAnsi="Arial" w:cs="Arial"/>
          <w:sz w:val="24"/>
          <w:szCs w:val="24"/>
        </w:rPr>
        <w:t>ículo</w:t>
      </w:r>
      <w:r w:rsidRPr="009B5322">
        <w:rPr>
          <w:rFonts w:ascii="Arial" w:hAnsi="Arial" w:cs="Arial"/>
          <w:sz w:val="24"/>
          <w:szCs w:val="24"/>
        </w:rPr>
        <w:t xml:space="preserve"> 69 señala que:  </w:t>
      </w:r>
    </w:p>
    <w:p w:rsidR="007A18D3" w:rsidRPr="007A18D3" w:rsidRDefault="007A18D3" w:rsidP="003B06C9">
      <w:pPr>
        <w:spacing w:after="0" w:line="240" w:lineRule="auto"/>
        <w:ind w:left="708" w:firstLine="57"/>
        <w:jc w:val="both"/>
        <w:rPr>
          <w:rFonts w:ascii="Arial" w:hAnsi="Arial" w:cs="Arial"/>
          <w:i/>
        </w:rPr>
      </w:pPr>
      <w:r w:rsidRPr="007A18D3">
        <w:rPr>
          <w:rFonts w:ascii="Arial" w:hAnsi="Arial" w:cs="Arial"/>
          <w:i/>
        </w:rPr>
        <w:t xml:space="preserve">“… Las </w:t>
      </w:r>
      <w:r w:rsidRPr="003B06C9">
        <w:rPr>
          <w:rFonts w:ascii="Arial" w:hAnsi="Arial" w:cs="Arial"/>
          <w:i/>
          <w:u w:val="single"/>
        </w:rPr>
        <w:t>universidades</w:t>
      </w:r>
      <w:r w:rsidRPr="007A18D3">
        <w:rPr>
          <w:rFonts w:ascii="Arial" w:hAnsi="Arial" w:cs="Arial"/>
          <w:i/>
        </w:rPr>
        <w:t xml:space="preserve"> podrán darse sus directivas y regirse por sus propios estatutos, de acuerdo con la ley. </w:t>
      </w:r>
    </w:p>
    <w:p w:rsidR="007A18D3" w:rsidRPr="007A18D3" w:rsidRDefault="007A18D3" w:rsidP="007A18D3">
      <w:pPr>
        <w:spacing w:line="240" w:lineRule="auto"/>
        <w:jc w:val="both"/>
        <w:rPr>
          <w:rFonts w:ascii="Arial" w:hAnsi="Arial" w:cs="Arial"/>
          <w:i/>
        </w:rPr>
      </w:pPr>
      <w:r w:rsidRPr="007A18D3">
        <w:rPr>
          <w:rFonts w:ascii="Arial" w:hAnsi="Arial" w:cs="Arial"/>
          <w:i/>
        </w:rPr>
        <w:t xml:space="preserve"> </w:t>
      </w:r>
    </w:p>
    <w:p w:rsidR="003B06C9" w:rsidRDefault="007A18D3" w:rsidP="003B06C9">
      <w:pPr>
        <w:spacing w:line="240" w:lineRule="auto"/>
        <w:ind w:firstLine="708"/>
        <w:jc w:val="both"/>
        <w:rPr>
          <w:rFonts w:ascii="Arial" w:hAnsi="Arial" w:cs="Arial"/>
          <w:i/>
        </w:rPr>
      </w:pPr>
      <w:r w:rsidRPr="007A18D3">
        <w:rPr>
          <w:rFonts w:ascii="Arial" w:hAnsi="Arial" w:cs="Arial"/>
          <w:i/>
        </w:rPr>
        <w:t xml:space="preserve">La ley establecerá un régimen especial para las </w:t>
      </w:r>
      <w:r w:rsidRPr="003B06C9">
        <w:rPr>
          <w:rFonts w:ascii="Arial" w:hAnsi="Arial" w:cs="Arial"/>
          <w:i/>
          <w:u w:val="single"/>
        </w:rPr>
        <w:t>universidades</w:t>
      </w:r>
      <w:r w:rsidRPr="007A18D3">
        <w:rPr>
          <w:rFonts w:ascii="Arial" w:hAnsi="Arial" w:cs="Arial"/>
          <w:i/>
        </w:rPr>
        <w:t xml:space="preserve"> del Estado.”   </w:t>
      </w:r>
    </w:p>
    <w:p w:rsidR="003B06C9" w:rsidRPr="006D4594" w:rsidRDefault="008B28D0" w:rsidP="003B06C9">
      <w:pPr>
        <w:spacing w:after="0" w:line="240" w:lineRule="auto"/>
        <w:jc w:val="both"/>
        <w:rPr>
          <w:rFonts w:ascii="Arial" w:hAnsi="Arial" w:cs="Arial"/>
          <w:b/>
          <w:sz w:val="24"/>
          <w:szCs w:val="24"/>
        </w:rPr>
      </w:pPr>
      <w:r>
        <w:rPr>
          <w:rFonts w:ascii="Arial" w:hAnsi="Arial" w:cs="Arial"/>
          <w:b/>
          <w:sz w:val="24"/>
          <w:szCs w:val="24"/>
        </w:rPr>
        <w:t>-</w:t>
      </w:r>
      <w:r w:rsidR="006D4594">
        <w:rPr>
          <w:rFonts w:ascii="Arial" w:hAnsi="Arial" w:cs="Arial"/>
          <w:b/>
          <w:sz w:val="24"/>
          <w:szCs w:val="24"/>
        </w:rPr>
        <w:t>F</w:t>
      </w:r>
      <w:r w:rsidR="006D4594" w:rsidRPr="006D4594">
        <w:rPr>
          <w:rFonts w:ascii="Arial" w:hAnsi="Arial" w:cs="Arial"/>
          <w:b/>
          <w:sz w:val="24"/>
          <w:szCs w:val="24"/>
        </w:rPr>
        <w:t xml:space="preserve">acultades </w:t>
      </w:r>
      <w:r w:rsidR="006D4594">
        <w:rPr>
          <w:rFonts w:ascii="Arial" w:hAnsi="Arial" w:cs="Arial"/>
          <w:b/>
          <w:sz w:val="24"/>
          <w:szCs w:val="24"/>
        </w:rPr>
        <w:t>D</w:t>
      </w:r>
      <w:r w:rsidR="006D4594" w:rsidRPr="006D4594">
        <w:rPr>
          <w:rFonts w:ascii="Arial" w:hAnsi="Arial" w:cs="Arial"/>
          <w:b/>
          <w:sz w:val="24"/>
          <w:szCs w:val="24"/>
        </w:rPr>
        <w:t xml:space="preserve">e </w:t>
      </w:r>
      <w:r w:rsidR="006D4594">
        <w:rPr>
          <w:rFonts w:ascii="Arial" w:hAnsi="Arial" w:cs="Arial"/>
          <w:b/>
          <w:sz w:val="24"/>
          <w:szCs w:val="24"/>
        </w:rPr>
        <w:t>Iniciativa L</w:t>
      </w:r>
      <w:r w:rsidR="006D4594" w:rsidRPr="006D4594">
        <w:rPr>
          <w:rFonts w:ascii="Arial" w:hAnsi="Arial" w:cs="Arial"/>
          <w:b/>
          <w:sz w:val="24"/>
          <w:szCs w:val="24"/>
        </w:rPr>
        <w:t xml:space="preserve">egislativa:   </w:t>
      </w:r>
    </w:p>
    <w:p w:rsidR="003B06C9" w:rsidRPr="003B06C9" w:rsidRDefault="003B06C9" w:rsidP="003B06C9">
      <w:pPr>
        <w:spacing w:after="0" w:line="240" w:lineRule="auto"/>
        <w:jc w:val="both"/>
        <w:rPr>
          <w:rFonts w:ascii="Arial" w:hAnsi="Arial" w:cs="Arial"/>
          <w:sz w:val="24"/>
          <w:szCs w:val="24"/>
        </w:rPr>
      </w:pPr>
    </w:p>
    <w:p w:rsidR="003B06C9" w:rsidRDefault="003B06C9" w:rsidP="003B06C9">
      <w:pPr>
        <w:spacing w:after="0" w:line="240" w:lineRule="auto"/>
        <w:jc w:val="both"/>
        <w:rPr>
          <w:rFonts w:ascii="Arial" w:hAnsi="Arial" w:cs="Arial"/>
          <w:sz w:val="24"/>
          <w:szCs w:val="24"/>
        </w:rPr>
      </w:pPr>
      <w:r w:rsidRPr="003B06C9">
        <w:rPr>
          <w:rFonts w:ascii="Arial" w:hAnsi="Arial" w:cs="Arial"/>
          <w:sz w:val="24"/>
          <w:szCs w:val="24"/>
        </w:rPr>
        <w:t xml:space="preserve">Con el fin de asegurar la autonomía universitaria en las Instituciones de Educación Superior Estatales que hoy tienen la condición </w:t>
      </w:r>
      <w:r w:rsidR="006D4594" w:rsidRPr="003B06C9">
        <w:rPr>
          <w:rFonts w:ascii="Arial" w:hAnsi="Arial" w:cs="Arial"/>
          <w:sz w:val="24"/>
          <w:szCs w:val="24"/>
        </w:rPr>
        <w:t>de Establecimientos</w:t>
      </w:r>
      <w:r w:rsidRPr="003B06C9">
        <w:rPr>
          <w:rFonts w:ascii="Arial" w:hAnsi="Arial" w:cs="Arial"/>
          <w:sz w:val="24"/>
          <w:szCs w:val="24"/>
        </w:rPr>
        <w:t xml:space="preserve"> Públicos, y ofrecerles garantías en el manejo presupuestal y la gestión de recursos para el cumplimiento de su misión y atender las metas de ampliación de cobertura con calidad, se plantea:  </w:t>
      </w:r>
    </w:p>
    <w:p w:rsidR="003B06C9" w:rsidRDefault="003B06C9" w:rsidP="003B06C9">
      <w:pPr>
        <w:spacing w:after="0" w:line="240" w:lineRule="auto"/>
        <w:jc w:val="both"/>
        <w:rPr>
          <w:rFonts w:ascii="Arial" w:hAnsi="Arial" w:cs="Arial"/>
          <w:sz w:val="24"/>
          <w:szCs w:val="24"/>
        </w:rPr>
      </w:pPr>
    </w:p>
    <w:p w:rsidR="003B06C9" w:rsidRPr="003B06C9" w:rsidRDefault="003B06C9" w:rsidP="003B06C9">
      <w:pPr>
        <w:spacing w:after="0" w:line="240" w:lineRule="auto"/>
        <w:jc w:val="both"/>
        <w:rPr>
          <w:rFonts w:ascii="Arial" w:hAnsi="Arial" w:cs="Arial"/>
          <w:sz w:val="24"/>
          <w:szCs w:val="24"/>
        </w:rPr>
      </w:pPr>
      <w:r>
        <w:rPr>
          <w:rFonts w:ascii="Arial" w:hAnsi="Arial" w:cs="Arial"/>
          <w:sz w:val="24"/>
          <w:szCs w:val="24"/>
        </w:rPr>
        <w:t>1.</w:t>
      </w:r>
      <w:r w:rsidRPr="003B06C9">
        <w:rPr>
          <w:rFonts w:ascii="Arial" w:hAnsi="Arial" w:cs="Arial"/>
          <w:sz w:val="24"/>
          <w:szCs w:val="24"/>
        </w:rPr>
        <w:t xml:space="preserve">Hacer uso de las facultades del Señor Presidente de la República para que mediante iniciativa legislativa se proceda a crear y regular “Entes Autónomos Universitarios”, modificando la naturaleza jurídica de las actuales Instituciones Técnicas Profesionales, Instituciones Tecnológicas, Escuelas Tecnológicas, Colegios Mayores e Instituciones Universitarias, estatales u oficiales, sin que se modifique su actual carácter académico;  </w:t>
      </w:r>
    </w:p>
    <w:p w:rsidR="003B06C9" w:rsidRPr="003B06C9" w:rsidRDefault="003B06C9" w:rsidP="003B06C9">
      <w:pPr>
        <w:pStyle w:val="Prrafodelista"/>
        <w:spacing w:after="0" w:line="240" w:lineRule="auto"/>
        <w:jc w:val="both"/>
        <w:rPr>
          <w:rFonts w:ascii="Arial" w:hAnsi="Arial" w:cs="Arial"/>
          <w:sz w:val="24"/>
          <w:szCs w:val="24"/>
        </w:rPr>
      </w:pPr>
    </w:p>
    <w:p w:rsidR="003B06C9" w:rsidRPr="003B06C9" w:rsidRDefault="003B06C9" w:rsidP="003B06C9">
      <w:pPr>
        <w:spacing w:after="0" w:line="240" w:lineRule="auto"/>
        <w:ind w:left="705"/>
        <w:jc w:val="both"/>
        <w:rPr>
          <w:rFonts w:ascii="Arial" w:hAnsi="Arial" w:cs="Arial"/>
          <w:i/>
        </w:rPr>
      </w:pPr>
      <w:r w:rsidRPr="003B06C9">
        <w:rPr>
          <w:rFonts w:ascii="Arial" w:hAnsi="Arial" w:cs="Arial"/>
          <w:i/>
        </w:rPr>
        <w:lastRenderedPageBreak/>
        <w:t xml:space="preserve">La ley 489 de 1999, en su art. 40 señaló las entidades y organismos sujetos a régimen especial expresando: “... los demás organismos con </w:t>
      </w:r>
      <w:r w:rsidRPr="003B06C9">
        <w:rPr>
          <w:rFonts w:ascii="Arial" w:hAnsi="Arial" w:cs="Arial"/>
          <w:i/>
          <w:u w:val="single"/>
        </w:rPr>
        <w:t>régimen especial otorgado por la Constitución política</w:t>
      </w:r>
      <w:r w:rsidRPr="003B06C9">
        <w:rPr>
          <w:rFonts w:ascii="Arial" w:hAnsi="Arial" w:cs="Arial"/>
          <w:i/>
        </w:rPr>
        <w:t xml:space="preserve"> se sujetarán a las disposiciones que para ellos establezcan las respectivas leyes...”. Asumiendo la “Autonomía Universitaria” como una garantía que protege a todas las Instituciones de Educación Superior, y que su regulación es dada por la ley, quien define su régimen especial, se considera procedente aplicar las facultades anotadas, para crear los “Entes Autónomos Universitarios” con carácter académico de Instituciones Técnica Profesional, Tecnológica, Universitaria y Escuela Tecnológica, fijándoles su régimen especial.  </w:t>
      </w:r>
    </w:p>
    <w:p w:rsidR="003B06C9" w:rsidRDefault="003B06C9" w:rsidP="003B06C9">
      <w:pPr>
        <w:spacing w:after="0" w:line="240" w:lineRule="auto"/>
        <w:jc w:val="both"/>
        <w:rPr>
          <w:rFonts w:ascii="Arial" w:hAnsi="Arial" w:cs="Arial"/>
        </w:rPr>
      </w:pPr>
    </w:p>
    <w:p w:rsidR="003B06C9" w:rsidRPr="009B5322" w:rsidRDefault="003B06C9" w:rsidP="003B06C9">
      <w:pPr>
        <w:spacing w:after="0" w:line="240" w:lineRule="auto"/>
        <w:jc w:val="both"/>
        <w:rPr>
          <w:rFonts w:ascii="Arial" w:hAnsi="Arial" w:cs="Arial"/>
          <w:sz w:val="24"/>
          <w:szCs w:val="24"/>
        </w:rPr>
      </w:pPr>
      <w:r w:rsidRPr="009B5322">
        <w:rPr>
          <w:rFonts w:ascii="Arial" w:hAnsi="Arial" w:cs="Arial"/>
          <w:sz w:val="24"/>
          <w:szCs w:val="24"/>
        </w:rPr>
        <w:t xml:space="preserve">2. Por ser el legislador quien puede regular los grados de autonomía de las Instituciones de Educación Superior, puede proponerse con el aval del gobierno nacional o a su iniciativa la expedición de una ley que le dé la condición de “Entes Autónomos Universitarios” a las Instituciones Técnicas Profesionales, Instituciones Tecnológicas, Escuelas Tecnológicas, Colegios Mayores e Instituciones Universitarias, estatales u oficiales, sin que se modifique su actual carácter académico y con un régimen especial.  </w:t>
      </w:r>
    </w:p>
    <w:p w:rsidR="003B06C9" w:rsidRPr="009B5322" w:rsidRDefault="003B06C9" w:rsidP="003B06C9">
      <w:pPr>
        <w:spacing w:after="0" w:line="240" w:lineRule="auto"/>
        <w:jc w:val="both"/>
        <w:rPr>
          <w:rFonts w:ascii="Arial" w:hAnsi="Arial" w:cs="Arial"/>
          <w:sz w:val="24"/>
          <w:szCs w:val="24"/>
        </w:rPr>
      </w:pPr>
    </w:p>
    <w:p w:rsidR="003B06C9" w:rsidRPr="009B5322" w:rsidRDefault="003B06C9" w:rsidP="003B06C9">
      <w:pPr>
        <w:spacing w:after="0" w:line="240" w:lineRule="auto"/>
        <w:jc w:val="both"/>
        <w:rPr>
          <w:rFonts w:ascii="Arial" w:hAnsi="Arial" w:cs="Arial"/>
          <w:sz w:val="24"/>
          <w:szCs w:val="24"/>
        </w:rPr>
      </w:pPr>
      <w:r w:rsidRPr="009B5322">
        <w:rPr>
          <w:rFonts w:ascii="Arial" w:hAnsi="Arial" w:cs="Arial"/>
          <w:sz w:val="24"/>
          <w:szCs w:val="24"/>
        </w:rPr>
        <w:t>3. En relación con el aseguramiento del presupuesto de los nuevos “Entes Autónomos Universitarios” y su adecuado control y manejo, la ley podrá introducir un régimen que defina condiciones e indicadores que definan niveles de autonomía y flexibilidad</w:t>
      </w:r>
      <w:r w:rsidR="00635C4C" w:rsidRPr="009B5322">
        <w:rPr>
          <w:rFonts w:ascii="Arial" w:hAnsi="Arial" w:cs="Arial"/>
          <w:sz w:val="24"/>
          <w:szCs w:val="24"/>
        </w:rPr>
        <w:t>.</w:t>
      </w:r>
    </w:p>
    <w:p w:rsidR="00635C4C" w:rsidRPr="009B5322" w:rsidRDefault="00635C4C" w:rsidP="003B06C9">
      <w:pPr>
        <w:spacing w:after="0" w:line="240" w:lineRule="auto"/>
        <w:jc w:val="both"/>
        <w:rPr>
          <w:rFonts w:ascii="Arial" w:hAnsi="Arial" w:cs="Arial"/>
          <w:sz w:val="24"/>
          <w:szCs w:val="24"/>
        </w:rPr>
      </w:pPr>
    </w:p>
    <w:p w:rsidR="00033624" w:rsidRPr="009B5322" w:rsidRDefault="00033624" w:rsidP="00033624">
      <w:pPr>
        <w:spacing w:line="240" w:lineRule="auto"/>
        <w:jc w:val="both"/>
        <w:rPr>
          <w:rFonts w:ascii="Arial" w:hAnsi="Arial" w:cs="Arial"/>
          <w:sz w:val="24"/>
          <w:szCs w:val="24"/>
        </w:rPr>
      </w:pPr>
      <w:r w:rsidRPr="009B5322">
        <w:rPr>
          <w:rFonts w:ascii="Arial" w:hAnsi="Arial" w:cs="Arial"/>
          <w:sz w:val="24"/>
          <w:szCs w:val="24"/>
        </w:rPr>
        <w:t>Con base a estos argumentos constitucionales, legales y jurisprudenciales, no cabe duda que el principio de autonomía universitaria tutela no solamente a las universidades sino también a las Instituciones Técnicas Profesionales y a las Instituciones Universitarias o Escuelas Tecnológicas.</w:t>
      </w:r>
    </w:p>
    <w:p w:rsidR="007A18D3" w:rsidRPr="009B5322" w:rsidRDefault="00A804C3" w:rsidP="00A804C3">
      <w:pPr>
        <w:spacing w:line="240" w:lineRule="auto"/>
        <w:jc w:val="both"/>
        <w:rPr>
          <w:rFonts w:ascii="Arial" w:hAnsi="Arial" w:cs="Arial"/>
          <w:sz w:val="24"/>
          <w:szCs w:val="24"/>
        </w:rPr>
      </w:pPr>
      <w:r w:rsidRPr="009B5322">
        <w:rPr>
          <w:rFonts w:ascii="Arial" w:hAnsi="Arial" w:cs="Arial"/>
          <w:sz w:val="24"/>
          <w:szCs w:val="24"/>
        </w:rPr>
        <w:t>Entonces es claro que las instituciones de educación superior que no son Universidades están amparadas, como se ha señalado en la ponencia, por el principio de autonomía universitaria, y que legislador puede establecer un mayor grado de autonomía sin la necesidad de modificar su carácter de establecimiento público, puesto que su naturaleza j</w:t>
      </w:r>
      <w:r w:rsidR="00033624" w:rsidRPr="009B5322">
        <w:rPr>
          <w:rFonts w:ascii="Arial" w:hAnsi="Arial" w:cs="Arial"/>
          <w:sz w:val="24"/>
          <w:szCs w:val="24"/>
        </w:rPr>
        <w:t>urídica, como ya se ha señalado</w:t>
      </w:r>
      <w:r w:rsidRPr="009B5322">
        <w:rPr>
          <w:rFonts w:ascii="Arial" w:hAnsi="Arial" w:cs="Arial"/>
          <w:sz w:val="24"/>
          <w:szCs w:val="24"/>
        </w:rPr>
        <w:t xml:space="preserve"> es especial.</w:t>
      </w:r>
    </w:p>
    <w:p w:rsidR="008B28D0" w:rsidRPr="009B5322" w:rsidRDefault="008B28D0" w:rsidP="00A804C3">
      <w:pPr>
        <w:spacing w:line="240" w:lineRule="auto"/>
        <w:jc w:val="both"/>
        <w:rPr>
          <w:rFonts w:ascii="Arial" w:hAnsi="Arial" w:cs="Arial"/>
          <w:sz w:val="24"/>
          <w:szCs w:val="24"/>
        </w:rPr>
      </w:pPr>
    </w:p>
    <w:p w:rsidR="00314F6D" w:rsidRPr="009B5322" w:rsidRDefault="00282DDC" w:rsidP="00314F6D">
      <w:pPr>
        <w:spacing w:after="0" w:line="240" w:lineRule="auto"/>
        <w:jc w:val="both"/>
        <w:rPr>
          <w:rFonts w:ascii="Arial" w:hAnsi="Arial" w:cs="Arial"/>
          <w:b/>
          <w:sz w:val="24"/>
          <w:szCs w:val="24"/>
        </w:rPr>
      </w:pPr>
      <w:r w:rsidRPr="009B5322">
        <w:rPr>
          <w:rFonts w:ascii="Arial" w:hAnsi="Arial" w:cs="Arial"/>
          <w:b/>
          <w:sz w:val="24"/>
          <w:szCs w:val="24"/>
        </w:rPr>
        <w:t>C</w:t>
      </w:r>
      <w:r w:rsidR="00314F6D" w:rsidRPr="009B5322">
        <w:rPr>
          <w:rFonts w:ascii="Arial" w:hAnsi="Arial" w:cs="Arial"/>
          <w:b/>
          <w:sz w:val="24"/>
          <w:szCs w:val="24"/>
        </w:rPr>
        <w:t xml:space="preserve">ONVENIENCIA DEL PROYECTO DE LEY </w:t>
      </w:r>
    </w:p>
    <w:p w:rsidR="00314F6D" w:rsidRDefault="00314F6D" w:rsidP="00314F6D">
      <w:pPr>
        <w:spacing w:after="0" w:line="240" w:lineRule="auto"/>
        <w:jc w:val="both"/>
        <w:rPr>
          <w:rFonts w:ascii="Arial" w:hAnsi="Arial" w:cs="Arial"/>
          <w:sz w:val="24"/>
          <w:szCs w:val="24"/>
        </w:rPr>
      </w:pPr>
    </w:p>
    <w:p w:rsidR="00314F6D" w:rsidRDefault="00033624" w:rsidP="00314F6D">
      <w:pPr>
        <w:spacing w:after="0" w:line="240" w:lineRule="auto"/>
        <w:jc w:val="both"/>
        <w:rPr>
          <w:rFonts w:ascii="Arial" w:hAnsi="Arial" w:cs="Arial"/>
          <w:sz w:val="24"/>
          <w:szCs w:val="24"/>
        </w:rPr>
      </w:pPr>
      <w:r>
        <w:rPr>
          <w:rFonts w:ascii="Arial" w:hAnsi="Arial" w:cs="Arial"/>
          <w:sz w:val="24"/>
          <w:szCs w:val="24"/>
        </w:rPr>
        <w:t>Según lo manifestado en el</w:t>
      </w:r>
      <w:r w:rsidR="00314F6D">
        <w:rPr>
          <w:rFonts w:ascii="Arial" w:hAnsi="Arial" w:cs="Arial"/>
          <w:sz w:val="24"/>
          <w:szCs w:val="24"/>
        </w:rPr>
        <w:t xml:space="preserve"> </w:t>
      </w:r>
      <w:r>
        <w:rPr>
          <w:rFonts w:ascii="Arial" w:hAnsi="Arial" w:cs="Arial"/>
          <w:sz w:val="24"/>
          <w:szCs w:val="24"/>
        </w:rPr>
        <w:t>contenido</w:t>
      </w:r>
      <w:r w:rsidR="00314F6D">
        <w:rPr>
          <w:rFonts w:ascii="Arial" w:hAnsi="Arial" w:cs="Arial"/>
          <w:sz w:val="24"/>
          <w:szCs w:val="24"/>
        </w:rPr>
        <w:t xml:space="preserve"> de esta iniciativa legislativa, </w:t>
      </w:r>
      <w:r>
        <w:rPr>
          <w:rFonts w:ascii="Arial" w:hAnsi="Arial" w:cs="Arial"/>
          <w:sz w:val="24"/>
          <w:szCs w:val="24"/>
        </w:rPr>
        <w:t xml:space="preserve">la esencia del mismo </w:t>
      </w:r>
      <w:r w:rsidR="00314F6D">
        <w:rPr>
          <w:rFonts w:ascii="Arial" w:hAnsi="Arial" w:cs="Arial"/>
          <w:sz w:val="24"/>
          <w:szCs w:val="24"/>
        </w:rPr>
        <w:t>es ratificar lo que la Corte Constitucional ha establecido sobre el principio de autonomía universitaria en las instituciones de educación superior.</w:t>
      </w:r>
    </w:p>
    <w:p w:rsidR="00314F6D" w:rsidRDefault="00314F6D" w:rsidP="00314F6D">
      <w:pPr>
        <w:spacing w:after="0" w:line="240" w:lineRule="auto"/>
        <w:jc w:val="both"/>
        <w:rPr>
          <w:rFonts w:ascii="Arial" w:hAnsi="Arial" w:cs="Arial"/>
          <w:sz w:val="24"/>
          <w:szCs w:val="24"/>
        </w:rPr>
      </w:pPr>
    </w:p>
    <w:p w:rsidR="00314F6D" w:rsidRPr="00314F6D" w:rsidRDefault="00033624" w:rsidP="00314F6D">
      <w:pPr>
        <w:spacing w:after="0" w:line="240" w:lineRule="auto"/>
        <w:jc w:val="both"/>
        <w:rPr>
          <w:rFonts w:ascii="Arial" w:hAnsi="Arial" w:cs="Arial"/>
          <w:sz w:val="24"/>
          <w:szCs w:val="24"/>
        </w:rPr>
      </w:pPr>
      <w:r w:rsidRPr="002921E2">
        <w:rPr>
          <w:rFonts w:ascii="Arial" w:hAnsi="Arial" w:cs="Arial"/>
          <w:sz w:val="24"/>
          <w:szCs w:val="24"/>
        </w:rPr>
        <w:t>Y es en</w:t>
      </w:r>
      <w:r w:rsidR="00314F6D" w:rsidRPr="002921E2">
        <w:rPr>
          <w:rFonts w:ascii="Arial" w:hAnsi="Arial" w:cs="Arial"/>
          <w:sz w:val="24"/>
          <w:szCs w:val="24"/>
        </w:rPr>
        <w:t xml:space="preserve"> esta línea, </w:t>
      </w:r>
      <w:r w:rsidRPr="002921E2">
        <w:rPr>
          <w:rFonts w:ascii="Arial" w:hAnsi="Arial" w:cs="Arial"/>
          <w:sz w:val="24"/>
          <w:szCs w:val="24"/>
        </w:rPr>
        <w:t xml:space="preserve">que </w:t>
      </w:r>
      <w:r w:rsidR="00314F6D" w:rsidRPr="002921E2">
        <w:rPr>
          <w:rFonts w:ascii="Arial" w:hAnsi="Arial" w:cs="Arial"/>
          <w:sz w:val="24"/>
          <w:szCs w:val="24"/>
        </w:rPr>
        <w:t xml:space="preserve">con el proyecto de ley se </w:t>
      </w:r>
      <w:r w:rsidRPr="002921E2">
        <w:rPr>
          <w:rFonts w:ascii="Arial" w:hAnsi="Arial" w:cs="Arial"/>
          <w:sz w:val="24"/>
          <w:szCs w:val="24"/>
        </w:rPr>
        <w:t>estaría</w:t>
      </w:r>
      <w:r w:rsidR="00314F6D" w:rsidRPr="002921E2">
        <w:rPr>
          <w:rFonts w:ascii="Arial" w:hAnsi="Arial" w:cs="Arial"/>
          <w:sz w:val="24"/>
          <w:szCs w:val="24"/>
        </w:rPr>
        <w:t xml:space="preserve"> cumpliendo la voluntad del</w:t>
      </w:r>
      <w:r w:rsidR="00314F6D">
        <w:rPr>
          <w:rFonts w:ascii="Arial" w:hAnsi="Arial" w:cs="Arial"/>
          <w:sz w:val="24"/>
          <w:szCs w:val="24"/>
        </w:rPr>
        <w:t xml:space="preserve"> constituyente del 91</w:t>
      </w:r>
      <w:r>
        <w:rPr>
          <w:rFonts w:ascii="Arial" w:hAnsi="Arial" w:cs="Arial"/>
          <w:sz w:val="24"/>
          <w:szCs w:val="24"/>
        </w:rPr>
        <w:t>,</w:t>
      </w:r>
      <w:r w:rsidR="00314F6D">
        <w:rPr>
          <w:rFonts w:ascii="Arial" w:hAnsi="Arial" w:cs="Arial"/>
          <w:sz w:val="24"/>
          <w:szCs w:val="24"/>
        </w:rPr>
        <w:t xml:space="preserve"> en el sentido de proteger la educación superior y su autonomía universitaria, y de esta manera garantizar su calidad y cobertura.</w:t>
      </w:r>
    </w:p>
    <w:p w:rsidR="001006E2" w:rsidRDefault="001006E2" w:rsidP="00314F6D">
      <w:pPr>
        <w:spacing w:after="0" w:line="240" w:lineRule="auto"/>
        <w:jc w:val="both"/>
        <w:rPr>
          <w:rFonts w:ascii="Arial" w:hAnsi="Arial" w:cs="Arial"/>
          <w:b/>
          <w:sz w:val="24"/>
          <w:szCs w:val="24"/>
        </w:rPr>
      </w:pPr>
    </w:p>
    <w:p w:rsidR="001006E2" w:rsidRDefault="001006E2" w:rsidP="00314F6D">
      <w:pPr>
        <w:spacing w:after="0" w:line="240" w:lineRule="auto"/>
        <w:jc w:val="both"/>
        <w:rPr>
          <w:rFonts w:ascii="Arial" w:hAnsi="Arial" w:cs="Arial"/>
          <w:b/>
          <w:sz w:val="24"/>
          <w:szCs w:val="24"/>
        </w:rPr>
      </w:pPr>
    </w:p>
    <w:p w:rsidR="00314F6D" w:rsidRPr="008B28D0" w:rsidRDefault="00033624" w:rsidP="00314F6D">
      <w:pPr>
        <w:spacing w:after="0" w:line="240" w:lineRule="auto"/>
        <w:jc w:val="both"/>
        <w:rPr>
          <w:rFonts w:ascii="Arial" w:hAnsi="Arial" w:cs="Arial"/>
          <w:b/>
          <w:sz w:val="24"/>
          <w:szCs w:val="24"/>
        </w:rPr>
      </w:pPr>
      <w:r w:rsidRPr="008B28D0">
        <w:rPr>
          <w:rFonts w:ascii="Arial" w:hAnsi="Arial" w:cs="Arial"/>
          <w:b/>
          <w:sz w:val="24"/>
          <w:szCs w:val="24"/>
        </w:rPr>
        <w:t>PLIEGO DE MODIFICACIONES</w:t>
      </w:r>
    </w:p>
    <w:p w:rsidR="00033624" w:rsidRPr="008B28D0" w:rsidRDefault="00033624" w:rsidP="00314F6D">
      <w:pPr>
        <w:spacing w:after="0" w:line="240" w:lineRule="auto"/>
        <w:jc w:val="both"/>
        <w:rPr>
          <w:rFonts w:ascii="Arial" w:hAnsi="Arial" w:cs="Arial"/>
          <w:sz w:val="24"/>
          <w:szCs w:val="24"/>
        </w:rPr>
      </w:pPr>
    </w:p>
    <w:p w:rsidR="00033624" w:rsidRPr="008B28D0" w:rsidRDefault="00033624" w:rsidP="00E300CE">
      <w:pPr>
        <w:spacing w:after="0" w:line="240" w:lineRule="auto"/>
        <w:jc w:val="both"/>
        <w:rPr>
          <w:rFonts w:ascii="Arial" w:hAnsi="Arial" w:cs="Arial"/>
          <w:sz w:val="24"/>
          <w:szCs w:val="24"/>
        </w:rPr>
      </w:pPr>
      <w:r w:rsidRPr="008B28D0">
        <w:rPr>
          <w:rFonts w:ascii="Arial" w:hAnsi="Arial" w:cs="Arial"/>
          <w:sz w:val="24"/>
          <w:szCs w:val="24"/>
        </w:rPr>
        <w:t xml:space="preserve">Teniendo en cuenta que </w:t>
      </w:r>
      <w:r w:rsidR="00E300CE" w:rsidRPr="008B28D0">
        <w:rPr>
          <w:rFonts w:ascii="Arial" w:hAnsi="Arial" w:cs="Arial"/>
          <w:sz w:val="24"/>
          <w:szCs w:val="24"/>
        </w:rPr>
        <w:t xml:space="preserve">en el </w:t>
      </w:r>
      <w:r w:rsidR="00FB10F0" w:rsidRPr="008B28D0">
        <w:rPr>
          <w:rFonts w:ascii="Arial" w:hAnsi="Arial" w:cs="Arial"/>
          <w:sz w:val="24"/>
          <w:szCs w:val="24"/>
        </w:rPr>
        <w:t>P</w:t>
      </w:r>
      <w:r w:rsidR="00E300CE" w:rsidRPr="008B28D0">
        <w:rPr>
          <w:rFonts w:ascii="Arial" w:hAnsi="Arial" w:cs="Arial"/>
          <w:sz w:val="24"/>
          <w:szCs w:val="24"/>
        </w:rPr>
        <w:t xml:space="preserve">aís solo </w:t>
      </w:r>
      <w:r w:rsidRPr="008B28D0">
        <w:rPr>
          <w:rFonts w:ascii="Arial" w:hAnsi="Arial" w:cs="Arial"/>
          <w:sz w:val="24"/>
          <w:szCs w:val="24"/>
        </w:rPr>
        <w:t>existen</w:t>
      </w:r>
      <w:r w:rsidR="002921E2" w:rsidRPr="008B28D0">
        <w:rPr>
          <w:rFonts w:ascii="Arial" w:hAnsi="Arial" w:cs="Arial"/>
          <w:sz w:val="24"/>
          <w:szCs w:val="24"/>
        </w:rPr>
        <w:t xml:space="preserve"> </w:t>
      </w:r>
      <w:r w:rsidR="00E300CE" w:rsidRPr="008B28D0">
        <w:rPr>
          <w:rFonts w:ascii="Arial" w:hAnsi="Arial" w:cs="Arial"/>
          <w:sz w:val="24"/>
          <w:szCs w:val="24"/>
        </w:rPr>
        <w:t>cuatro tipologías de </w:t>
      </w:r>
      <w:r w:rsidR="00FB10F0" w:rsidRPr="008B28D0">
        <w:rPr>
          <w:rFonts w:ascii="Arial" w:hAnsi="Arial" w:cs="Arial"/>
          <w:sz w:val="24"/>
          <w:szCs w:val="24"/>
        </w:rPr>
        <w:t>I</w:t>
      </w:r>
      <w:r w:rsidR="00E300CE" w:rsidRPr="008B28D0">
        <w:rPr>
          <w:rFonts w:ascii="Arial" w:hAnsi="Arial" w:cs="Arial"/>
          <w:sz w:val="24"/>
          <w:szCs w:val="24"/>
        </w:rPr>
        <w:t>nstituciones en </w:t>
      </w:r>
      <w:r w:rsidR="00FB10F0" w:rsidRPr="008B28D0">
        <w:rPr>
          <w:rFonts w:ascii="Arial" w:hAnsi="Arial" w:cs="Arial"/>
          <w:sz w:val="24"/>
          <w:szCs w:val="24"/>
        </w:rPr>
        <w:t>E</w:t>
      </w:r>
      <w:r w:rsidR="00E300CE" w:rsidRPr="008B28D0">
        <w:rPr>
          <w:rFonts w:ascii="Arial" w:hAnsi="Arial" w:cs="Arial"/>
          <w:sz w:val="24"/>
          <w:szCs w:val="24"/>
        </w:rPr>
        <w:t xml:space="preserve">ducación </w:t>
      </w:r>
      <w:r w:rsidR="00FB10F0" w:rsidRPr="008B28D0">
        <w:rPr>
          <w:rFonts w:ascii="Arial" w:hAnsi="Arial" w:cs="Arial"/>
          <w:sz w:val="24"/>
          <w:szCs w:val="24"/>
        </w:rPr>
        <w:t>S</w:t>
      </w:r>
      <w:r w:rsidR="00E300CE" w:rsidRPr="008B28D0">
        <w:rPr>
          <w:rFonts w:ascii="Arial" w:hAnsi="Arial" w:cs="Arial"/>
          <w:sz w:val="24"/>
          <w:szCs w:val="24"/>
        </w:rPr>
        <w:t>uperior</w:t>
      </w:r>
      <w:r w:rsidRPr="008B28D0">
        <w:rPr>
          <w:rFonts w:ascii="Arial" w:hAnsi="Arial" w:cs="Arial"/>
          <w:sz w:val="24"/>
          <w:szCs w:val="24"/>
        </w:rPr>
        <w:t xml:space="preserve"> </w:t>
      </w:r>
      <w:r w:rsidR="002921E2" w:rsidRPr="008B28D0">
        <w:rPr>
          <w:rFonts w:ascii="Arial" w:hAnsi="Arial" w:cs="Arial"/>
          <w:sz w:val="24"/>
          <w:szCs w:val="24"/>
        </w:rPr>
        <w:t>así</w:t>
      </w:r>
      <w:r w:rsidR="00E300CE" w:rsidRPr="008B28D0">
        <w:rPr>
          <w:rFonts w:ascii="Arial" w:hAnsi="Arial" w:cs="Arial"/>
          <w:sz w:val="24"/>
          <w:szCs w:val="24"/>
        </w:rPr>
        <w:t xml:space="preserve">: </w:t>
      </w:r>
    </w:p>
    <w:p w:rsidR="002921E2" w:rsidRPr="008B28D0" w:rsidRDefault="002921E2" w:rsidP="00E300CE">
      <w:pPr>
        <w:spacing w:after="0" w:line="240" w:lineRule="auto"/>
        <w:jc w:val="both"/>
        <w:rPr>
          <w:rFonts w:ascii="Arial" w:hAnsi="Arial" w:cs="Arial"/>
          <w:sz w:val="24"/>
          <w:szCs w:val="24"/>
        </w:rPr>
      </w:pPr>
    </w:p>
    <w:p w:rsidR="00033624" w:rsidRPr="008B28D0" w:rsidRDefault="00E03284" w:rsidP="00E300CE">
      <w:pPr>
        <w:spacing w:after="0" w:line="240" w:lineRule="auto"/>
        <w:jc w:val="both"/>
        <w:rPr>
          <w:rFonts w:ascii="Arial" w:hAnsi="Arial" w:cs="Arial"/>
          <w:sz w:val="24"/>
          <w:szCs w:val="24"/>
        </w:rPr>
      </w:pPr>
      <w:r w:rsidRPr="008B28D0">
        <w:rPr>
          <w:rFonts w:ascii="Arial" w:hAnsi="Arial" w:cs="Arial"/>
          <w:sz w:val="24"/>
          <w:szCs w:val="24"/>
        </w:rPr>
        <w:t>1.</w:t>
      </w:r>
      <w:r>
        <w:rPr>
          <w:rFonts w:ascii="Arial" w:hAnsi="Arial" w:cs="Arial"/>
          <w:sz w:val="24"/>
          <w:szCs w:val="24"/>
        </w:rPr>
        <w:t xml:space="preserve"> Instituciones</w:t>
      </w:r>
      <w:r w:rsidR="00E300CE" w:rsidRPr="008B28D0">
        <w:rPr>
          <w:rFonts w:ascii="Arial" w:hAnsi="Arial" w:cs="Arial"/>
          <w:sz w:val="24"/>
          <w:szCs w:val="24"/>
        </w:rPr>
        <w:t> </w:t>
      </w:r>
      <w:r>
        <w:rPr>
          <w:rFonts w:ascii="Arial" w:hAnsi="Arial" w:cs="Arial"/>
          <w:sz w:val="24"/>
          <w:szCs w:val="24"/>
        </w:rPr>
        <w:t>T</w:t>
      </w:r>
      <w:r w:rsidR="00E300CE" w:rsidRPr="008B28D0">
        <w:rPr>
          <w:rFonts w:ascii="Arial" w:hAnsi="Arial" w:cs="Arial"/>
          <w:sz w:val="24"/>
          <w:szCs w:val="24"/>
        </w:rPr>
        <w:t xml:space="preserve">écnicas </w:t>
      </w:r>
      <w:r>
        <w:rPr>
          <w:rFonts w:ascii="Arial" w:hAnsi="Arial" w:cs="Arial"/>
          <w:sz w:val="24"/>
          <w:szCs w:val="24"/>
        </w:rPr>
        <w:t>P</w:t>
      </w:r>
      <w:r w:rsidR="00E300CE" w:rsidRPr="008B28D0">
        <w:rPr>
          <w:rFonts w:ascii="Arial" w:hAnsi="Arial" w:cs="Arial"/>
          <w:sz w:val="24"/>
          <w:szCs w:val="24"/>
        </w:rPr>
        <w:t>rofe</w:t>
      </w:r>
      <w:r w:rsidR="00E84487" w:rsidRPr="008B28D0">
        <w:rPr>
          <w:rFonts w:ascii="Arial" w:hAnsi="Arial" w:cs="Arial"/>
          <w:sz w:val="24"/>
          <w:szCs w:val="24"/>
        </w:rPr>
        <w:t>sionales.</w:t>
      </w:r>
    </w:p>
    <w:p w:rsidR="00033624" w:rsidRPr="008B28D0" w:rsidRDefault="001006E2" w:rsidP="00E300CE">
      <w:pPr>
        <w:spacing w:after="0" w:line="240" w:lineRule="auto"/>
        <w:jc w:val="both"/>
        <w:rPr>
          <w:rFonts w:ascii="Arial" w:hAnsi="Arial" w:cs="Arial"/>
          <w:sz w:val="24"/>
          <w:szCs w:val="24"/>
        </w:rPr>
      </w:pPr>
      <w:r>
        <w:rPr>
          <w:rFonts w:ascii="Arial" w:hAnsi="Arial" w:cs="Arial"/>
          <w:sz w:val="24"/>
          <w:szCs w:val="24"/>
        </w:rPr>
        <w:t>2.</w:t>
      </w:r>
      <w:r w:rsidR="00E03284">
        <w:rPr>
          <w:rFonts w:ascii="Arial" w:hAnsi="Arial" w:cs="Arial"/>
          <w:sz w:val="24"/>
          <w:szCs w:val="24"/>
        </w:rPr>
        <w:t xml:space="preserve"> I</w:t>
      </w:r>
      <w:r w:rsidR="002921E2" w:rsidRPr="008B28D0">
        <w:rPr>
          <w:rFonts w:ascii="Arial" w:hAnsi="Arial" w:cs="Arial"/>
          <w:sz w:val="24"/>
          <w:szCs w:val="24"/>
        </w:rPr>
        <w:t>nstituciones</w:t>
      </w:r>
      <w:r w:rsidR="00E03284">
        <w:rPr>
          <w:rFonts w:ascii="Arial" w:hAnsi="Arial" w:cs="Arial"/>
          <w:sz w:val="24"/>
          <w:szCs w:val="24"/>
        </w:rPr>
        <w:t> T</w:t>
      </w:r>
      <w:r w:rsidR="00E84487" w:rsidRPr="008B28D0">
        <w:rPr>
          <w:rFonts w:ascii="Arial" w:hAnsi="Arial" w:cs="Arial"/>
          <w:sz w:val="24"/>
          <w:szCs w:val="24"/>
        </w:rPr>
        <w:t>ecnológicas.</w:t>
      </w:r>
    </w:p>
    <w:p w:rsidR="00033624" w:rsidRPr="008B28D0" w:rsidRDefault="00E03284" w:rsidP="00E300CE">
      <w:pPr>
        <w:spacing w:after="0" w:line="240" w:lineRule="auto"/>
        <w:jc w:val="both"/>
        <w:rPr>
          <w:rFonts w:ascii="Arial" w:hAnsi="Arial" w:cs="Arial"/>
          <w:sz w:val="24"/>
          <w:szCs w:val="24"/>
        </w:rPr>
      </w:pPr>
      <w:r w:rsidRPr="008B28D0">
        <w:rPr>
          <w:rFonts w:ascii="Arial" w:hAnsi="Arial" w:cs="Arial"/>
          <w:sz w:val="24"/>
          <w:szCs w:val="24"/>
        </w:rPr>
        <w:lastRenderedPageBreak/>
        <w:t>3.</w:t>
      </w:r>
      <w:r>
        <w:rPr>
          <w:rFonts w:ascii="Arial" w:hAnsi="Arial" w:cs="Arial"/>
          <w:sz w:val="24"/>
          <w:szCs w:val="24"/>
        </w:rPr>
        <w:t xml:space="preserve"> Instituciones</w:t>
      </w:r>
      <w:r w:rsidR="00E300CE" w:rsidRPr="008B28D0">
        <w:rPr>
          <w:rFonts w:ascii="Arial" w:hAnsi="Arial" w:cs="Arial"/>
          <w:sz w:val="24"/>
          <w:szCs w:val="24"/>
        </w:rPr>
        <w:t xml:space="preserve"> </w:t>
      </w:r>
      <w:r>
        <w:rPr>
          <w:rFonts w:ascii="Arial" w:hAnsi="Arial" w:cs="Arial"/>
          <w:sz w:val="24"/>
          <w:szCs w:val="24"/>
        </w:rPr>
        <w:t>U</w:t>
      </w:r>
      <w:r w:rsidR="00E300CE" w:rsidRPr="008B28D0">
        <w:rPr>
          <w:rFonts w:ascii="Arial" w:hAnsi="Arial" w:cs="Arial"/>
          <w:sz w:val="24"/>
          <w:szCs w:val="24"/>
        </w:rPr>
        <w:t xml:space="preserve">niversitarias </w:t>
      </w:r>
      <w:r>
        <w:rPr>
          <w:rFonts w:ascii="Arial" w:hAnsi="Arial" w:cs="Arial"/>
          <w:sz w:val="24"/>
          <w:szCs w:val="24"/>
        </w:rPr>
        <w:t>o E</w:t>
      </w:r>
      <w:r w:rsidR="00E300CE" w:rsidRPr="008B28D0">
        <w:rPr>
          <w:rFonts w:ascii="Arial" w:hAnsi="Arial" w:cs="Arial"/>
          <w:sz w:val="24"/>
          <w:szCs w:val="24"/>
        </w:rPr>
        <w:t>scuelas </w:t>
      </w:r>
      <w:r>
        <w:rPr>
          <w:rFonts w:ascii="Arial" w:hAnsi="Arial" w:cs="Arial"/>
          <w:sz w:val="24"/>
          <w:szCs w:val="24"/>
        </w:rPr>
        <w:t>T</w:t>
      </w:r>
      <w:r w:rsidR="00E300CE" w:rsidRPr="008B28D0">
        <w:rPr>
          <w:rFonts w:ascii="Arial" w:hAnsi="Arial" w:cs="Arial"/>
          <w:sz w:val="24"/>
          <w:szCs w:val="24"/>
        </w:rPr>
        <w:t>ecnológicas</w:t>
      </w:r>
      <w:r w:rsidR="00E84487" w:rsidRPr="008B28D0">
        <w:rPr>
          <w:rFonts w:ascii="Arial" w:hAnsi="Arial" w:cs="Arial"/>
          <w:sz w:val="24"/>
          <w:szCs w:val="24"/>
        </w:rPr>
        <w:t>.</w:t>
      </w:r>
    </w:p>
    <w:p w:rsidR="00E300CE" w:rsidRPr="008B28D0" w:rsidRDefault="00033624" w:rsidP="00E300CE">
      <w:pPr>
        <w:spacing w:after="0" w:line="240" w:lineRule="auto"/>
        <w:jc w:val="both"/>
        <w:rPr>
          <w:rFonts w:ascii="Arial" w:hAnsi="Arial" w:cs="Arial"/>
          <w:sz w:val="24"/>
          <w:szCs w:val="24"/>
        </w:rPr>
      </w:pPr>
      <w:r w:rsidRPr="008B28D0">
        <w:rPr>
          <w:rFonts w:ascii="Arial" w:hAnsi="Arial" w:cs="Arial"/>
          <w:sz w:val="24"/>
          <w:szCs w:val="24"/>
        </w:rPr>
        <w:t>4.</w:t>
      </w:r>
      <w:r w:rsidR="00E03284">
        <w:rPr>
          <w:rFonts w:ascii="Arial" w:hAnsi="Arial" w:cs="Arial"/>
          <w:sz w:val="24"/>
          <w:szCs w:val="24"/>
        </w:rPr>
        <w:t xml:space="preserve"> U</w:t>
      </w:r>
      <w:r w:rsidR="00E300CE" w:rsidRPr="008B28D0">
        <w:rPr>
          <w:rFonts w:ascii="Arial" w:hAnsi="Arial" w:cs="Arial"/>
          <w:sz w:val="24"/>
          <w:szCs w:val="24"/>
        </w:rPr>
        <w:t>niversidades. </w:t>
      </w:r>
    </w:p>
    <w:p w:rsidR="00E300CE" w:rsidRPr="008B28D0" w:rsidRDefault="00E300CE" w:rsidP="00E300CE">
      <w:pPr>
        <w:spacing w:after="0" w:line="240" w:lineRule="auto"/>
        <w:jc w:val="both"/>
        <w:rPr>
          <w:rFonts w:ascii="Arial" w:hAnsi="Arial" w:cs="Arial"/>
          <w:sz w:val="24"/>
          <w:szCs w:val="24"/>
        </w:rPr>
      </w:pPr>
    </w:p>
    <w:p w:rsidR="00E300CE" w:rsidRPr="008B28D0" w:rsidRDefault="002921E2" w:rsidP="00E300CE">
      <w:pPr>
        <w:spacing w:after="0" w:line="240" w:lineRule="auto"/>
        <w:jc w:val="both"/>
        <w:rPr>
          <w:rFonts w:ascii="Arial" w:hAnsi="Arial" w:cs="Arial"/>
          <w:sz w:val="24"/>
          <w:szCs w:val="24"/>
        </w:rPr>
      </w:pPr>
      <w:r w:rsidRPr="008B28D0">
        <w:rPr>
          <w:rFonts w:ascii="Arial" w:hAnsi="Arial" w:cs="Arial"/>
          <w:sz w:val="24"/>
          <w:szCs w:val="24"/>
        </w:rPr>
        <w:t>Por lo anterior, se debe aclarar que en</w:t>
      </w:r>
      <w:r w:rsidR="00E300CE" w:rsidRPr="008B28D0">
        <w:rPr>
          <w:rFonts w:ascii="Arial" w:hAnsi="Arial" w:cs="Arial"/>
          <w:sz w:val="24"/>
          <w:szCs w:val="24"/>
        </w:rPr>
        <w:t xml:space="preserve"> cuanto a la denominación Colegios Mayores citada en el artículo 1</w:t>
      </w:r>
      <w:r w:rsidRPr="008B28D0">
        <w:rPr>
          <w:rFonts w:ascii="Arial" w:hAnsi="Arial" w:cs="Arial"/>
          <w:sz w:val="24"/>
          <w:szCs w:val="24"/>
        </w:rPr>
        <w:t xml:space="preserve">º del texto aprobado por la Plenaria del Senado de la Republica; </w:t>
      </w:r>
      <w:r w:rsidR="00E300CE" w:rsidRPr="008B28D0">
        <w:rPr>
          <w:rFonts w:ascii="Arial" w:hAnsi="Arial" w:cs="Arial"/>
          <w:sz w:val="24"/>
          <w:szCs w:val="24"/>
        </w:rPr>
        <w:t>éstos se crearon inicialmente para la formación de la mujer en campos de su labor como ama de casa; pos</w:t>
      </w:r>
      <w:r w:rsidR="00E84487" w:rsidRPr="008B28D0">
        <w:rPr>
          <w:rFonts w:ascii="Arial" w:hAnsi="Arial" w:cs="Arial"/>
          <w:sz w:val="24"/>
          <w:szCs w:val="24"/>
        </w:rPr>
        <w:t>teriormente se transformaron a Instituciones de Educación S</w:t>
      </w:r>
      <w:r w:rsidR="00E300CE" w:rsidRPr="008B28D0">
        <w:rPr>
          <w:rFonts w:ascii="Arial" w:hAnsi="Arial" w:cs="Arial"/>
          <w:sz w:val="24"/>
          <w:szCs w:val="24"/>
        </w:rPr>
        <w:t>uperior, sin embargo, esta denominación no es</w:t>
      </w:r>
      <w:r w:rsidRPr="008B28D0">
        <w:rPr>
          <w:rFonts w:ascii="Arial" w:hAnsi="Arial" w:cs="Arial"/>
          <w:sz w:val="24"/>
          <w:szCs w:val="24"/>
        </w:rPr>
        <w:t xml:space="preserve"> otra tipología, sino que ellos están </w:t>
      </w:r>
      <w:r w:rsidR="00E84487" w:rsidRPr="008B28D0">
        <w:rPr>
          <w:rFonts w:ascii="Arial" w:hAnsi="Arial" w:cs="Arial"/>
          <w:sz w:val="24"/>
          <w:szCs w:val="24"/>
        </w:rPr>
        <w:t>enmarcados</w:t>
      </w:r>
      <w:r w:rsidRPr="008B28D0">
        <w:rPr>
          <w:rFonts w:ascii="Arial" w:hAnsi="Arial" w:cs="Arial"/>
          <w:sz w:val="24"/>
          <w:szCs w:val="24"/>
        </w:rPr>
        <w:t xml:space="preserve"> dentro de las tipologías ya descritas</w:t>
      </w:r>
      <w:r w:rsidR="00E84487" w:rsidRPr="008B28D0">
        <w:rPr>
          <w:rFonts w:ascii="Arial" w:hAnsi="Arial" w:cs="Arial"/>
          <w:sz w:val="24"/>
          <w:szCs w:val="24"/>
        </w:rPr>
        <w:t xml:space="preserve"> en los anteriores numerales.</w:t>
      </w:r>
    </w:p>
    <w:p w:rsidR="002921E2" w:rsidRPr="008B28D0" w:rsidRDefault="002921E2" w:rsidP="00E300CE">
      <w:pPr>
        <w:spacing w:after="0" w:line="240" w:lineRule="auto"/>
        <w:jc w:val="both"/>
        <w:rPr>
          <w:rFonts w:ascii="Arial" w:hAnsi="Arial" w:cs="Arial"/>
          <w:sz w:val="24"/>
          <w:szCs w:val="24"/>
        </w:rPr>
      </w:pPr>
    </w:p>
    <w:p w:rsidR="00E300CE" w:rsidRPr="008B28D0" w:rsidRDefault="00E300CE" w:rsidP="00E300CE">
      <w:pPr>
        <w:spacing w:after="0" w:line="240" w:lineRule="auto"/>
        <w:jc w:val="both"/>
        <w:rPr>
          <w:rFonts w:ascii="Arial" w:hAnsi="Arial" w:cs="Arial"/>
          <w:sz w:val="24"/>
          <w:szCs w:val="24"/>
        </w:rPr>
      </w:pPr>
      <w:r w:rsidRPr="008B28D0">
        <w:rPr>
          <w:rFonts w:ascii="Arial" w:hAnsi="Arial" w:cs="Arial"/>
          <w:sz w:val="24"/>
          <w:szCs w:val="24"/>
        </w:rPr>
        <w:t>De otra parte, la expresión E</w:t>
      </w:r>
      <w:r w:rsidR="002921E2" w:rsidRPr="008B28D0">
        <w:rPr>
          <w:rFonts w:ascii="Arial" w:hAnsi="Arial" w:cs="Arial"/>
          <w:sz w:val="24"/>
          <w:szCs w:val="24"/>
        </w:rPr>
        <w:t>scuelas Técnicas,</w:t>
      </w:r>
      <w:r w:rsidRPr="008B28D0">
        <w:rPr>
          <w:rFonts w:ascii="Arial" w:hAnsi="Arial" w:cs="Arial"/>
          <w:sz w:val="24"/>
          <w:szCs w:val="24"/>
        </w:rPr>
        <w:t xml:space="preserve"> señalada en el título del texto definitivo</w:t>
      </w:r>
      <w:r w:rsidR="002921E2" w:rsidRPr="008B28D0">
        <w:rPr>
          <w:rFonts w:ascii="Arial" w:hAnsi="Arial" w:cs="Arial"/>
          <w:sz w:val="24"/>
          <w:szCs w:val="24"/>
        </w:rPr>
        <w:t xml:space="preserve"> remitido a la </w:t>
      </w:r>
      <w:r w:rsidR="00E84487" w:rsidRPr="008B28D0">
        <w:rPr>
          <w:rFonts w:ascii="Arial" w:hAnsi="Arial" w:cs="Arial"/>
          <w:sz w:val="24"/>
          <w:szCs w:val="24"/>
        </w:rPr>
        <w:t>C</w:t>
      </w:r>
      <w:r w:rsidR="002921E2" w:rsidRPr="008B28D0">
        <w:rPr>
          <w:rFonts w:ascii="Arial" w:hAnsi="Arial" w:cs="Arial"/>
          <w:sz w:val="24"/>
          <w:szCs w:val="24"/>
        </w:rPr>
        <w:t>omisión Sexta de la Cámara de Representantes,</w:t>
      </w:r>
      <w:r w:rsidRPr="008B28D0">
        <w:rPr>
          <w:rFonts w:ascii="Arial" w:hAnsi="Arial" w:cs="Arial"/>
          <w:sz w:val="24"/>
          <w:szCs w:val="24"/>
        </w:rPr>
        <w:t xml:space="preserve"> no existe como tipología, éstas, las </w:t>
      </w:r>
      <w:r w:rsidR="002921E2" w:rsidRPr="008B28D0">
        <w:rPr>
          <w:rFonts w:ascii="Arial" w:hAnsi="Arial" w:cs="Arial"/>
          <w:sz w:val="24"/>
          <w:szCs w:val="24"/>
        </w:rPr>
        <w:t xml:space="preserve">citadas </w:t>
      </w:r>
      <w:r w:rsidRPr="008B28D0">
        <w:rPr>
          <w:rFonts w:ascii="Arial" w:hAnsi="Arial" w:cs="Arial"/>
          <w:sz w:val="24"/>
          <w:szCs w:val="24"/>
        </w:rPr>
        <w:t>Escuelas Técnicas</w:t>
      </w:r>
      <w:r w:rsidR="002921E2" w:rsidRPr="008B28D0">
        <w:rPr>
          <w:rFonts w:ascii="Arial" w:hAnsi="Arial" w:cs="Arial"/>
          <w:sz w:val="24"/>
          <w:szCs w:val="24"/>
        </w:rPr>
        <w:t>,</w:t>
      </w:r>
      <w:r w:rsidRPr="008B28D0">
        <w:rPr>
          <w:rFonts w:ascii="Arial" w:hAnsi="Arial" w:cs="Arial"/>
          <w:sz w:val="24"/>
          <w:szCs w:val="24"/>
        </w:rPr>
        <w:t xml:space="preserve"> son las hoy denominadas Instituciones Técnicas Profesionales </w:t>
      </w:r>
      <w:r w:rsidR="002921E2" w:rsidRPr="008B28D0">
        <w:rPr>
          <w:rFonts w:ascii="Arial" w:hAnsi="Arial" w:cs="Arial"/>
          <w:sz w:val="24"/>
          <w:szCs w:val="24"/>
        </w:rPr>
        <w:t>referidas en el artículo 1º de dicha iniciativa</w:t>
      </w:r>
      <w:r w:rsidRPr="008B28D0">
        <w:rPr>
          <w:rFonts w:ascii="Arial" w:hAnsi="Arial" w:cs="Arial"/>
          <w:sz w:val="24"/>
          <w:szCs w:val="24"/>
        </w:rPr>
        <w:t>. </w:t>
      </w:r>
    </w:p>
    <w:p w:rsidR="002921E2" w:rsidRPr="008B28D0" w:rsidRDefault="002921E2" w:rsidP="002921E2">
      <w:pPr>
        <w:spacing w:after="0" w:line="240" w:lineRule="auto"/>
        <w:jc w:val="both"/>
        <w:rPr>
          <w:rFonts w:ascii="Arial" w:hAnsi="Arial" w:cs="Arial"/>
          <w:sz w:val="24"/>
          <w:szCs w:val="24"/>
        </w:rPr>
      </w:pPr>
    </w:p>
    <w:p w:rsidR="002921E2" w:rsidRPr="008B28D0" w:rsidRDefault="002921E2" w:rsidP="002921E2">
      <w:pPr>
        <w:spacing w:after="0" w:line="240" w:lineRule="auto"/>
        <w:jc w:val="both"/>
        <w:rPr>
          <w:rFonts w:ascii="Arial" w:hAnsi="Arial" w:cs="Arial"/>
          <w:sz w:val="24"/>
          <w:szCs w:val="24"/>
        </w:rPr>
      </w:pPr>
      <w:r w:rsidRPr="008B28D0">
        <w:rPr>
          <w:rFonts w:ascii="Arial" w:hAnsi="Arial" w:cs="Arial"/>
          <w:sz w:val="24"/>
          <w:szCs w:val="24"/>
        </w:rPr>
        <w:t xml:space="preserve">Por las anteriores razones se elimina las </w:t>
      </w:r>
      <w:r w:rsidR="00E84487" w:rsidRPr="008B28D0">
        <w:rPr>
          <w:rFonts w:ascii="Arial" w:hAnsi="Arial" w:cs="Arial"/>
          <w:sz w:val="24"/>
          <w:szCs w:val="24"/>
        </w:rPr>
        <w:t>señaladas</w:t>
      </w:r>
      <w:r w:rsidRPr="008B28D0">
        <w:rPr>
          <w:rFonts w:ascii="Arial" w:hAnsi="Arial" w:cs="Arial"/>
          <w:sz w:val="24"/>
          <w:szCs w:val="24"/>
        </w:rPr>
        <w:t xml:space="preserve"> expresiones en el texto propuesto para primer debate. </w:t>
      </w:r>
    </w:p>
    <w:p w:rsidR="007A18D3" w:rsidRPr="008B28D0" w:rsidRDefault="007A18D3" w:rsidP="007A18D3">
      <w:pPr>
        <w:spacing w:line="240" w:lineRule="auto"/>
        <w:jc w:val="both"/>
        <w:rPr>
          <w:rFonts w:ascii="Arial" w:hAnsi="Arial" w:cs="Arial"/>
          <w:sz w:val="24"/>
          <w:szCs w:val="24"/>
        </w:rPr>
      </w:pPr>
    </w:p>
    <w:p w:rsidR="007E03C6" w:rsidRPr="008B28D0" w:rsidRDefault="007E03C6" w:rsidP="007E03C6">
      <w:pPr>
        <w:autoSpaceDE w:val="0"/>
        <w:autoSpaceDN w:val="0"/>
        <w:adjustRightInd w:val="0"/>
        <w:jc w:val="center"/>
        <w:rPr>
          <w:rFonts w:ascii="Arial" w:hAnsi="Arial" w:cs="Arial"/>
          <w:b/>
          <w:bCs/>
          <w:color w:val="000000"/>
          <w:sz w:val="24"/>
          <w:szCs w:val="24"/>
        </w:rPr>
      </w:pPr>
      <w:r w:rsidRPr="008B28D0">
        <w:rPr>
          <w:rFonts w:ascii="Arial" w:hAnsi="Arial" w:cs="Arial"/>
          <w:b/>
          <w:bCs/>
          <w:color w:val="000000"/>
          <w:sz w:val="24"/>
          <w:szCs w:val="24"/>
        </w:rPr>
        <w:t>PROPOSICIÓN</w:t>
      </w:r>
    </w:p>
    <w:p w:rsidR="007E03C6" w:rsidRPr="008B28D0" w:rsidRDefault="007E03C6" w:rsidP="007E03C6">
      <w:pPr>
        <w:spacing w:after="0" w:line="240" w:lineRule="auto"/>
        <w:jc w:val="both"/>
        <w:rPr>
          <w:rFonts w:ascii="Arial" w:hAnsi="Arial" w:cs="Arial"/>
          <w:color w:val="000000"/>
          <w:sz w:val="24"/>
          <w:szCs w:val="24"/>
          <w:lang w:val="es-ES_tradnl"/>
        </w:rPr>
      </w:pPr>
      <w:r w:rsidRPr="008B28D0">
        <w:rPr>
          <w:rFonts w:ascii="Arial" w:hAnsi="Arial" w:cs="Arial"/>
          <w:sz w:val="24"/>
          <w:szCs w:val="24"/>
        </w:rPr>
        <w:t xml:space="preserve">De acuerdo con las anteriores consideraciones, </w:t>
      </w:r>
      <w:r w:rsidR="008B28D0" w:rsidRPr="008B28D0">
        <w:rPr>
          <w:rFonts w:ascii="Arial" w:hAnsi="Arial" w:cs="Arial"/>
          <w:sz w:val="24"/>
          <w:szCs w:val="24"/>
        </w:rPr>
        <w:t>solicitamos</w:t>
      </w:r>
      <w:r w:rsidRPr="008B28D0">
        <w:rPr>
          <w:rFonts w:ascii="Arial" w:hAnsi="Arial" w:cs="Arial"/>
          <w:sz w:val="24"/>
          <w:szCs w:val="24"/>
        </w:rPr>
        <w:t xml:space="preserve"> a la Honorable Comisión Sexta Constitucional Permanente de la Cámara de Representantes, darle primer debate al Proyecto de Ley No. </w:t>
      </w:r>
      <w:r w:rsidRPr="008B28D0">
        <w:rPr>
          <w:rFonts w:ascii="Arial" w:hAnsi="Arial" w:cs="Arial"/>
          <w:color w:val="000000"/>
          <w:sz w:val="24"/>
          <w:szCs w:val="24"/>
        </w:rPr>
        <w:t xml:space="preserve">300 de 2017 Cámara – 111 de 2016 Senado. </w:t>
      </w:r>
      <w:r w:rsidRPr="008B28D0">
        <w:rPr>
          <w:rFonts w:ascii="Arial" w:hAnsi="Arial" w:cs="Arial"/>
          <w:sz w:val="24"/>
          <w:szCs w:val="24"/>
        </w:rPr>
        <w:t>“</w:t>
      </w:r>
      <w:r w:rsidRPr="008B28D0">
        <w:rPr>
          <w:rFonts w:ascii="Arial" w:hAnsi="Arial" w:cs="Arial"/>
          <w:color w:val="000000"/>
          <w:sz w:val="24"/>
          <w:szCs w:val="24"/>
        </w:rPr>
        <w:t>Por medio de la cual se reglamenta la Autonomía de las Instituciones Técnicas, Profesionales, Instituciones Tecnológicas, Escuelas Técnicas, Instituciones Universitarias o Escuelas Tecnológicas que no son Universidades de conformidad con la Ley 30 de 1992.</w:t>
      </w:r>
      <w:r w:rsidRPr="008B28D0">
        <w:rPr>
          <w:rFonts w:ascii="Arial" w:hAnsi="Arial" w:cs="Arial"/>
          <w:sz w:val="24"/>
          <w:szCs w:val="24"/>
        </w:rPr>
        <w:t>”, con el pliego de modificaciones propuesto.</w:t>
      </w:r>
    </w:p>
    <w:p w:rsidR="008B28D0" w:rsidRDefault="008B28D0" w:rsidP="007E03C6">
      <w:pPr>
        <w:adjustRightInd w:val="0"/>
        <w:spacing w:before="17" w:after="17" w:line="288" w:lineRule="auto"/>
        <w:jc w:val="center"/>
        <w:textAlignment w:val="center"/>
        <w:rPr>
          <w:rFonts w:ascii="Arial" w:hAnsi="Arial" w:cs="Arial"/>
          <w:b/>
          <w:color w:val="000000"/>
          <w:sz w:val="24"/>
          <w:szCs w:val="24"/>
          <w:lang w:val="es-ES_tradnl"/>
        </w:rPr>
      </w:pPr>
    </w:p>
    <w:p w:rsidR="007E03C6" w:rsidRPr="008B28D0" w:rsidRDefault="007E03C6" w:rsidP="007E03C6">
      <w:pPr>
        <w:adjustRightInd w:val="0"/>
        <w:spacing w:before="17" w:after="17" w:line="288" w:lineRule="auto"/>
        <w:jc w:val="center"/>
        <w:textAlignment w:val="center"/>
        <w:rPr>
          <w:rFonts w:ascii="Arial" w:hAnsi="Arial" w:cs="Arial"/>
          <w:b/>
          <w:color w:val="000000"/>
          <w:sz w:val="24"/>
          <w:szCs w:val="24"/>
          <w:lang w:val="es-ES_tradnl"/>
        </w:rPr>
      </w:pPr>
      <w:r w:rsidRPr="008B28D0">
        <w:rPr>
          <w:rFonts w:ascii="Arial" w:hAnsi="Arial" w:cs="Arial"/>
          <w:b/>
          <w:color w:val="000000"/>
          <w:sz w:val="24"/>
          <w:szCs w:val="24"/>
          <w:lang w:val="es-ES_tradnl"/>
        </w:rPr>
        <w:t>PLIEGO DE MODIFICACIONES</w:t>
      </w:r>
    </w:p>
    <w:p w:rsidR="007E03C6" w:rsidRPr="008B28D0" w:rsidRDefault="007E03C6" w:rsidP="007E03C6">
      <w:pPr>
        <w:spacing w:after="0" w:line="240" w:lineRule="auto"/>
        <w:jc w:val="center"/>
        <w:rPr>
          <w:rFonts w:ascii="Arial" w:hAnsi="Arial" w:cs="Arial"/>
          <w:sz w:val="24"/>
          <w:szCs w:val="24"/>
        </w:rPr>
      </w:pPr>
      <w:r w:rsidRPr="008B28D0">
        <w:rPr>
          <w:rFonts w:ascii="Arial" w:hAnsi="Arial" w:cs="Arial"/>
          <w:color w:val="000000"/>
          <w:sz w:val="24"/>
          <w:szCs w:val="24"/>
        </w:rPr>
        <w:t xml:space="preserve">Por medio de la cual se reglamenta la Autonomía de las Instituciones Técnicas, Profesionales, Instituciones Tecnológicas, </w:t>
      </w:r>
      <w:r w:rsidRPr="008B28D0">
        <w:rPr>
          <w:rFonts w:ascii="Arial" w:hAnsi="Arial" w:cs="Arial"/>
          <w:b/>
          <w:strike/>
          <w:color w:val="000000"/>
          <w:sz w:val="24"/>
          <w:szCs w:val="24"/>
        </w:rPr>
        <w:t>Escuelas Técnicas</w:t>
      </w:r>
      <w:r w:rsidRPr="008B28D0">
        <w:rPr>
          <w:rFonts w:ascii="Arial" w:hAnsi="Arial" w:cs="Arial"/>
          <w:color w:val="000000"/>
          <w:sz w:val="24"/>
          <w:szCs w:val="24"/>
        </w:rPr>
        <w:t>, Instituciones Universitarias o Escuelas Tecnológicas que no son Universidades de conformidad con la Ley 30 de 1992.</w:t>
      </w:r>
      <w:r w:rsidRPr="008B28D0">
        <w:rPr>
          <w:rFonts w:ascii="Arial" w:hAnsi="Arial" w:cs="Arial"/>
          <w:sz w:val="24"/>
          <w:szCs w:val="24"/>
        </w:rPr>
        <w:t>”</w:t>
      </w:r>
    </w:p>
    <w:p w:rsidR="007E03C6" w:rsidRPr="008B28D0" w:rsidRDefault="007E03C6" w:rsidP="007E03C6">
      <w:pPr>
        <w:jc w:val="center"/>
        <w:rPr>
          <w:rFonts w:ascii="Arial" w:hAnsi="Arial" w:cs="Arial"/>
          <w:sz w:val="24"/>
          <w:szCs w:val="24"/>
          <w:lang w:val="es-ES_tradnl"/>
        </w:rPr>
      </w:pPr>
      <w:r w:rsidRPr="008B28D0">
        <w:rPr>
          <w:rFonts w:ascii="Arial" w:hAnsi="Arial" w:cs="Arial"/>
          <w:sz w:val="24"/>
          <w:szCs w:val="24"/>
          <w:lang w:val="es-ES_tradnl"/>
        </w:rPr>
        <w:t xml:space="preserve">EL CONGRESO DE COLOMBIA </w:t>
      </w:r>
    </w:p>
    <w:p w:rsidR="007E03C6" w:rsidRPr="008B28D0" w:rsidRDefault="007E03C6" w:rsidP="007E03C6">
      <w:pPr>
        <w:jc w:val="center"/>
        <w:rPr>
          <w:rFonts w:ascii="Arial" w:hAnsi="Arial" w:cs="Arial"/>
          <w:sz w:val="24"/>
          <w:szCs w:val="24"/>
          <w:lang w:val="es-ES_tradnl"/>
        </w:rPr>
      </w:pPr>
      <w:r w:rsidRPr="008B28D0">
        <w:rPr>
          <w:rFonts w:ascii="Arial" w:hAnsi="Arial" w:cs="Arial"/>
          <w:sz w:val="24"/>
          <w:szCs w:val="24"/>
          <w:lang w:val="es-ES_tradnl"/>
        </w:rPr>
        <w:t>DECRETA:</w:t>
      </w:r>
    </w:p>
    <w:p w:rsidR="008D6E4A" w:rsidRPr="008B28D0" w:rsidRDefault="008D6E4A" w:rsidP="008D6E4A">
      <w:pPr>
        <w:adjustRightInd w:val="0"/>
        <w:spacing w:before="57" w:after="57" w:line="288" w:lineRule="auto"/>
        <w:jc w:val="both"/>
        <w:textAlignment w:val="center"/>
        <w:rPr>
          <w:rFonts w:ascii="Arial" w:hAnsi="Arial" w:cs="Arial"/>
          <w:sz w:val="24"/>
          <w:szCs w:val="24"/>
        </w:rPr>
      </w:pPr>
      <w:r w:rsidRPr="008B28D0">
        <w:rPr>
          <w:rFonts w:ascii="Arial" w:hAnsi="Arial" w:cs="Arial"/>
          <w:b/>
          <w:sz w:val="24"/>
          <w:szCs w:val="24"/>
        </w:rPr>
        <w:t>Artículo 1°.</w:t>
      </w:r>
      <w:r w:rsidRPr="008B28D0">
        <w:rPr>
          <w:rFonts w:ascii="Arial" w:hAnsi="Arial" w:cs="Arial"/>
          <w:sz w:val="24"/>
          <w:szCs w:val="24"/>
        </w:rPr>
        <w:t xml:space="preserve"> Conversión a entes autónomos universitarios. Las instituciones estatales u oficiales de Educación Superior del orden nacional, departamental, municipal y distrital, que no tengan el carácter académico de Universidad según lo previsto en la Ley 30 de 1992, deberán organizarse como Entes Autónomos Universitarios de Educación Superior sin que se modifique su actual carácter académico cuyo objeto es la Educación Superior en la modalidad académica que actualmente tienen como Instituciones Técnicas Profesionales, Instituciones Tecnológicas, Instituciones Universitarias, Escuelas Tecnológicas </w:t>
      </w:r>
      <w:r w:rsidRPr="008B28D0">
        <w:rPr>
          <w:rFonts w:ascii="Arial" w:hAnsi="Arial" w:cs="Arial"/>
          <w:b/>
          <w:strike/>
          <w:sz w:val="24"/>
          <w:szCs w:val="24"/>
        </w:rPr>
        <w:t>o Colegios Mayores</w:t>
      </w:r>
      <w:r w:rsidRPr="008B28D0">
        <w:rPr>
          <w:rFonts w:ascii="Arial" w:hAnsi="Arial" w:cs="Arial"/>
          <w:sz w:val="24"/>
          <w:szCs w:val="24"/>
        </w:rPr>
        <w:t>, de conformidad con la Ley 30 de 1992 y la Ley 749 de 2002.</w:t>
      </w:r>
    </w:p>
    <w:p w:rsidR="008D6E4A" w:rsidRPr="008B28D0" w:rsidRDefault="008D6E4A" w:rsidP="008D6E4A">
      <w:pPr>
        <w:spacing w:before="57" w:after="57" w:line="288" w:lineRule="auto"/>
        <w:jc w:val="both"/>
        <w:textAlignment w:val="center"/>
        <w:rPr>
          <w:rFonts w:ascii="Arial" w:hAnsi="Arial" w:cs="Arial"/>
          <w:b/>
          <w:sz w:val="24"/>
          <w:szCs w:val="24"/>
        </w:rPr>
      </w:pPr>
    </w:p>
    <w:p w:rsidR="008D6E4A" w:rsidRPr="008B28D0" w:rsidRDefault="008D6E4A" w:rsidP="008D6E4A">
      <w:pPr>
        <w:spacing w:before="57" w:after="57" w:line="288" w:lineRule="auto"/>
        <w:jc w:val="both"/>
        <w:textAlignment w:val="center"/>
        <w:rPr>
          <w:rFonts w:ascii="Arial" w:hAnsi="Arial" w:cs="Arial"/>
          <w:sz w:val="24"/>
          <w:szCs w:val="24"/>
        </w:rPr>
      </w:pPr>
      <w:r w:rsidRPr="008B28D0">
        <w:rPr>
          <w:rFonts w:ascii="Arial" w:hAnsi="Arial" w:cs="Arial"/>
          <w:b/>
          <w:sz w:val="24"/>
          <w:szCs w:val="24"/>
        </w:rPr>
        <w:lastRenderedPageBreak/>
        <w:t>Artículo 2°.</w:t>
      </w:r>
      <w:r w:rsidRPr="008B28D0">
        <w:rPr>
          <w:rFonts w:ascii="Arial" w:hAnsi="Arial" w:cs="Arial"/>
          <w:sz w:val="24"/>
          <w:szCs w:val="24"/>
        </w:rPr>
        <w:t xml:space="preserve"> Ajuste institucional. Las Instituciones de Educación Superior de que trata la presente ley, contarán con el término de dos años a partir de la vigencia de esta ley para hacer el ajuste de sus estatutos, reglamentos, estructura organizacional y planta de personal, a la nueva naturaleza jurídica sin que se modifique su actual carácter académico y </w:t>
      </w:r>
      <w:r w:rsidRPr="008B28D0">
        <w:rPr>
          <w:rFonts w:ascii="Arial" w:hAnsi="Arial" w:cs="Arial"/>
          <w:b/>
          <w:sz w:val="24"/>
          <w:szCs w:val="24"/>
          <w:u w:val="single"/>
        </w:rPr>
        <w:t>jurídico,</w:t>
      </w:r>
      <w:r w:rsidRPr="008B28D0">
        <w:rPr>
          <w:rFonts w:ascii="Arial" w:hAnsi="Arial" w:cs="Arial"/>
          <w:sz w:val="24"/>
          <w:szCs w:val="24"/>
        </w:rPr>
        <w:t xml:space="preserve"> dentro del marco de autonomía fijada a las Universidades Estatales en la Ley 30 de 1992.</w:t>
      </w:r>
    </w:p>
    <w:p w:rsidR="008D6E4A" w:rsidRPr="008B28D0" w:rsidRDefault="008D6E4A" w:rsidP="008D6E4A">
      <w:pPr>
        <w:adjustRightInd w:val="0"/>
        <w:spacing w:before="57" w:after="57" w:line="288" w:lineRule="auto"/>
        <w:jc w:val="both"/>
        <w:textAlignment w:val="center"/>
        <w:rPr>
          <w:rFonts w:ascii="Arial" w:hAnsi="Arial" w:cs="Arial"/>
          <w:b/>
          <w:sz w:val="24"/>
          <w:szCs w:val="24"/>
        </w:rPr>
      </w:pPr>
    </w:p>
    <w:p w:rsidR="008D6E4A" w:rsidRPr="008B28D0" w:rsidRDefault="008D6E4A" w:rsidP="008D6E4A">
      <w:pPr>
        <w:adjustRightInd w:val="0"/>
        <w:spacing w:before="57" w:after="57" w:line="288" w:lineRule="auto"/>
        <w:jc w:val="both"/>
        <w:textAlignment w:val="center"/>
        <w:rPr>
          <w:rFonts w:ascii="Arial" w:hAnsi="Arial" w:cs="Arial"/>
          <w:sz w:val="24"/>
          <w:szCs w:val="24"/>
        </w:rPr>
      </w:pPr>
      <w:r w:rsidRPr="008B28D0">
        <w:rPr>
          <w:rFonts w:ascii="Arial" w:hAnsi="Arial" w:cs="Arial"/>
          <w:b/>
          <w:sz w:val="24"/>
          <w:szCs w:val="24"/>
        </w:rPr>
        <w:t>Artículo 3°.</w:t>
      </w:r>
      <w:r w:rsidRPr="008B28D0">
        <w:rPr>
          <w:rFonts w:ascii="Arial" w:hAnsi="Arial" w:cs="Arial"/>
          <w:sz w:val="24"/>
          <w:szCs w:val="24"/>
        </w:rPr>
        <w:t xml:space="preserve"> Transición. El Gobierno nacional reglamentará la transición a Entes Autónomos Universitarios de las instituciones de educación superior que a la entrada en vigencia de la presente ley estén organizadas como establecimientos públicos. </w:t>
      </w:r>
    </w:p>
    <w:p w:rsidR="008D6E4A" w:rsidRPr="008B28D0" w:rsidRDefault="008D6E4A" w:rsidP="008D6E4A">
      <w:pPr>
        <w:spacing w:before="100" w:beforeAutospacing="1" w:line="254" w:lineRule="auto"/>
        <w:rPr>
          <w:rFonts w:ascii="Arial" w:hAnsi="Arial" w:cs="Arial"/>
          <w:sz w:val="24"/>
          <w:szCs w:val="24"/>
        </w:rPr>
      </w:pPr>
      <w:r w:rsidRPr="008B28D0">
        <w:rPr>
          <w:rFonts w:ascii="Arial" w:hAnsi="Arial" w:cs="Arial"/>
          <w:b/>
          <w:sz w:val="24"/>
          <w:szCs w:val="24"/>
        </w:rPr>
        <w:t xml:space="preserve">  Artículo 4°.</w:t>
      </w:r>
      <w:r w:rsidRPr="008B28D0">
        <w:rPr>
          <w:rFonts w:ascii="Arial" w:hAnsi="Arial" w:cs="Arial"/>
          <w:sz w:val="24"/>
          <w:szCs w:val="24"/>
        </w:rPr>
        <w:t xml:space="preserve"> Vigencia. La presente ley rige a partir de su publicación y deroga todas las disposiciones que le sean contrarias.</w:t>
      </w:r>
    </w:p>
    <w:p w:rsidR="001006E2" w:rsidRDefault="001006E2" w:rsidP="007E03C6">
      <w:pPr>
        <w:adjustRightInd w:val="0"/>
        <w:spacing w:before="17" w:after="17" w:line="288" w:lineRule="auto"/>
        <w:jc w:val="both"/>
        <w:textAlignment w:val="center"/>
        <w:rPr>
          <w:rFonts w:ascii="Arial" w:hAnsi="Arial" w:cs="Arial"/>
          <w:color w:val="000000"/>
          <w:sz w:val="24"/>
          <w:szCs w:val="24"/>
          <w:lang w:val="es-ES_tradnl"/>
        </w:rPr>
      </w:pPr>
    </w:p>
    <w:p w:rsidR="001006E2" w:rsidRDefault="001006E2" w:rsidP="007E03C6">
      <w:pPr>
        <w:adjustRightInd w:val="0"/>
        <w:spacing w:before="17" w:after="17" w:line="288" w:lineRule="auto"/>
        <w:jc w:val="both"/>
        <w:textAlignment w:val="center"/>
        <w:rPr>
          <w:rFonts w:ascii="Arial" w:hAnsi="Arial" w:cs="Arial"/>
          <w:color w:val="000000"/>
          <w:sz w:val="24"/>
          <w:szCs w:val="24"/>
          <w:lang w:val="es-ES_tradnl"/>
        </w:rPr>
      </w:pPr>
    </w:p>
    <w:p w:rsidR="007E03C6" w:rsidRPr="008B28D0" w:rsidRDefault="007E03C6" w:rsidP="007E03C6">
      <w:pPr>
        <w:adjustRightInd w:val="0"/>
        <w:spacing w:before="17" w:after="17" w:line="288" w:lineRule="auto"/>
        <w:jc w:val="both"/>
        <w:textAlignment w:val="center"/>
        <w:rPr>
          <w:rFonts w:ascii="Arial" w:hAnsi="Arial" w:cs="Arial"/>
          <w:color w:val="000000"/>
          <w:sz w:val="24"/>
          <w:szCs w:val="24"/>
          <w:lang w:val="es-ES_tradnl"/>
        </w:rPr>
      </w:pPr>
      <w:r w:rsidRPr="008B28D0">
        <w:rPr>
          <w:rFonts w:ascii="Arial" w:hAnsi="Arial" w:cs="Arial"/>
          <w:color w:val="000000"/>
          <w:sz w:val="24"/>
          <w:szCs w:val="24"/>
          <w:lang w:val="es-ES_tradnl"/>
        </w:rPr>
        <w:t>De los Honorables Representantes,</w:t>
      </w:r>
    </w:p>
    <w:p w:rsidR="007E03C6" w:rsidRDefault="007E03C6" w:rsidP="007E03C6">
      <w:pPr>
        <w:spacing w:before="57" w:after="57" w:line="288" w:lineRule="atLeast"/>
        <w:jc w:val="both"/>
        <w:textAlignment w:val="center"/>
        <w:rPr>
          <w:rFonts w:ascii="Arial" w:eastAsia="Times New Roman" w:hAnsi="Arial" w:cs="Arial"/>
          <w:color w:val="000000"/>
          <w:sz w:val="24"/>
          <w:szCs w:val="24"/>
          <w:lang w:val="es-ES" w:eastAsia="es-ES"/>
        </w:rPr>
      </w:pPr>
    </w:p>
    <w:p w:rsidR="008B28D0" w:rsidRDefault="008B28D0" w:rsidP="008B28D0">
      <w:pPr>
        <w:spacing w:after="0" w:line="240" w:lineRule="auto"/>
        <w:jc w:val="both"/>
        <w:textAlignment w:val="center"/>
        <w:rPr>
          <w:rFonts w:ascii="Arial" w:hAnsi="Arial" w:cs="Arial"/>
          <w:b/>
          <w:color w:val="000000"/>
          <w:sz w:val="24"/>
          <w:szCs w:val="24"/>
          <w:lang w:val="es-ES_tradnl" w:eastAsia="es-CO"/>
        </w:rPr>
      </w:pPr>
    </w:p>
    <w:p w:rsidR="001006E2" w:rsidRDefault="001006E2" w:rsidP="00ED0458">
      <w:pPr>
        <w:spacing w:after="0" w:line="240" w:lineRule="auto"/>
        <w:jc w:val="both"/>
        <w:textAlignment w:val="center"/>
        <w:rPr>
          <w:rFonts w:ascii="Arial" w:hAnsi="Arial" w:cs="Arial"/>
          <w:b/>
          <w:color w:val="000000"/>
          <w:sz w:val="24"/>
          <w:szCs w:val="24"/>
          <w:lang w:val="es-ES_tradnl" w:eastAsia="es-CO"/>
        </w:rPr>
      </w:pPr>
    </w:p>
    <w:p w:rsidR="001006E2" w:rsidRDefault="001006E2" w:rsidP="00ED0458">
      <w:pPr>
        <w:spacing w:after="0" w:line="240" w:lineRule="auto"/>
        <w:jc w:val="both"/>
        <w:textAlignment w:val="center"/>
        <w:rPr>
          <w:rFonts w:ascii="Arial" w:hAnsi="Arial" w:cs="Arial"/>
          <w:b/>
          <w:color w:val="000000"/>
          <w:sz w:val="24"/>
          <w:szCs w:val="24"/>
          <w:lang w:val="es-ES_tradnl" w:eastAsia="es-CO"/>
        </w:rPr>
      </w:pPr>
    </w:p>
    <w:p w:rsidR="001006E2" w:rsidRDefault="008B28D0" w:rsidP="00ED0458">
      <w:pPr>
        <w:spacing w:after="0" w:line="240" w:lineRule="auto"/>
        <w:jc w:val="both"/>
        <w:textAlignment w:val="center"/>
        <w:rPr>
          <w:rFonts w:ascii="Arial" w:hAnsi="Arial" w:cs="Arial"/>
          <w:b/>
          <w:color w:val="000000"/>
          <w:sz w:val="24"/>
          <w:szCs w:val="24"/>
          <w:lang w:val="es-ES_tradnl" w:eastAsia="es-CO"/>
        </w:rPr>
      </w:pPr>
      <w:r w:rsidRPr="008B28D0">
        <w:rPr>
          <w:rFonts w:ascii="Arial" w:hAnsi="Arial" w:cs="Arial"/>
          <w:b/>
          <w:color w:val="000000"/>
          <w:sz w:val="24"/>
          <w:szCs w:val="24"/>
          <w:lang w:val="es-ES_tradnl" w:eastAsia="es-CO"/>
        </w:rPr>
        <w:t>MARTHA PATRICIA VILLALBA HODWALKER</w:t>
      </w:r>
      <w:r w:rsidR="00ED0458">
        <w:rPr>
          <w:rFonts w:ascii="Arial" w:hAnsi="Arial" w:cs="Arial"/>
          <w:b/>
          <w:color w:val="000000"/>
          <w:sz w:val="24"/>
          <w:szCs w:val="24"/>
          <w:lang w:val="es-ES_tradnl" w:eastAsia="es-CO"/>
        </w:rPr>
        <w:t xml:space="preserve">   </w:t>
      </w:r>
    </w:p>
    <w:p w:rsidR="001006E2" w:rsidRPr="001006E2" w:rsidRDefault="001006E2" w:rsidP="00ED0458">
      <w:pPr>
        <w:spacing w:after="0" w:line="240" w:lineRule="auto"/>
        <w:jc w:val="both"/>
        <w:textAlignment w:val="center"/>
        <w:rPr>
          <w:rFonts w:ascii="Arial" w:hAnsi="Arial" w:cs="Arial"/>
          <w:color w:val="000000"/>
          <w:sz w:val="24"/>
          <w:szCs w:val="24"/>
          <w:lang w:val="es-ES_tradnl" w:eastAsia="es-CO"/>
        </w:rPr>
      </w:pPr>
      <w:r w:rsidRPr="001006E2">
        <w:rPr>
          <w:rFonts w:ascii="Arial" w:hAnsi="Arial" w:cs="Arial"/>
          <w:color w:val="000000"/>
          <w:sz w:val="24"/>
          <w:szCs w:val="24"/>
          <w:lang w:val="es-ES_tradnl" w:eastAsia="es-CO"/>
        </w:rPr>
        <w:t>Ponente Coordinador</w:t>
      </w:r>
    </w:p>
    <w:p w:rsidR="001006E2" w:rsidRDefault="001006E2" w:rsidP="00ED0458">
      <w:pPr>
        <w:spacing w:after="0" w:line="240" w:lineRule="auto"/>
        <w:jc w:val="both"/>
        <w:textAlignment w:val="center"/>
        <w:rPr>
          <w:rFonts w:ascii="Arial" w:hAnsi="Arial" w:cs="Arial"/>
          <w:b/>
          <w:color w:val="000000"/>
          <w:sz w:val="24"/>
          <w:szCs w:val="24"/>
          <w:lang w:val="es-ES_tradnl" w:eastAsia="es-CO"/>
        </w:rPr>
      </w:pPr>
    </w:p>
    <w:p w:rsidR="001006E2" w:rsidRDefault="001006E2" w:rsidP="00ED0458">
      <w:pPr>
        <w:spacing w:after="0" w:line="240" w:lineRule="auto"/>
        <w:jc w:val="both"/>
        <w:textAlignment w:val="center"/>
        <w:rPr>
          <w:rFonts w:ascii="Arial" w:hAnsi="Arial" w:cs="Arial"/>
          <w:b/>
          <w:color w:val="000000"/>
          <w:sz w:val="24"/>
          <w:szCs w:val="24"/>
          <w:lang w:val="es-ES_tradnl" w:eastAsia="es-CO"/>
        </w:rPr>
      </w:pPr>
    </w:p>
    <w:p w:rsidR="001006E2" w:rsidRDefault="001006E2" w:rsidP="00ED0458">
      <w:pPr>
        <w:spacing w:after="0" w:line="240" w:lineRule="auto"/>
        <w:jc w:val="both"/>
        <w:textAlignment w:val="center"/>
        <w:rPr>
          <w:rFonts w:ascii="Arial" w:hAnsi="Arial" w:cs="Arial"/>
          <w:b/>
          <w:color w:val="000000"/>
          <w:sz w:val="24"/>
          <w:szCs w:val="24"/>
          <w:lang w:val="es-ES_tradnl" w:eastAsia="es-CO"/>
        </w:rPr>
      </w:pPr>
    </w:p>
    <w:p w:rsidR="001006E2" w:rsidRDefault="001006E2" w:rsidP="00ED0458">
      <w:pPr>
        <w:spacing w:after="0" w:line="240" w:lineRule="auto"/>
        <w:jc w:val="both"/>
        <w:textAlignment w:val="center"/>
        <w:rPr>
          <w:rFonts w:ascii="Arial" w:hAnsi="Arial" w:cs="Arial"/>
          <w:b/>
          <w:color w:val="000000"/>
          <w:sz w:val="24"/>
          <w:szCs w:val="24"/>
          <w:lang w:val="es-ES_tradnl" w:eastAsia="es-CO"/>
        </w:rPr>
      </w:pPr>
    </w:p>
    <w:p w:rsidR="00ED0458" w:rsidRDefault="00ED0458" w:rsidP="00ED0458">
      <w:pPr>
        <w:spacing w:after="0" w:line="240" w:lineRule="auto"/>
        <w:jc w:val="both"/>
        <w:textAlignment w:val="center"/>
        <w:rPr>
          <w:rFonts w:ascii="Arial" w:hAnsi="Arial" w:cs="Arial"/>
          <w:b/>
          <w:color w:val="000000"/>
          <w:sz w:val="24"/>
          <w:szCs w:val="24"/>
          <w:lang w:val="es-ES_tradnl" w:eastAsia="es-CO"/>
        </w:rPr>
      </w:pPr>
      <w:r w:rsidRPr="008B28D0">
        <w:rPr>
          <w:rFonts w:ascii="Arial" w:hAnsi="Arial" w:cs="Arial"/>
          <w:b/>
          <w:color w:val="000000"/>
          <w:sz w:val="24"/>
          <w:szCs w:val="24"/>
          <w:lang w:val="es-ES_tradnl" w:eastAsia="es-CO"/>
        </w:rPr>
        <w:t xml:space="preserve">WILMER RAMIRO CARRILLO </w:t>
      </w:r>
      <w:r w:rsidR="001006E2">
        <w:rPr>
          <w:rFonts w:ascii="Arial" w:hAnsi="Arial" w:cs="Arial"/>
          <w:b/>
          <w:color w:val="000000"/>
          <w:sz w:val="24"/>
          <w:szCs w:val="24"/>
          <w:lang w:val="es-ES_tradnl" w:eastAsia="es-CO"/>
        </w:rPr>
        <w:t>MENDOZA</w:t>
      </w:r>
    </w:p>
    <w:p w:rsidR="001006E2" w:rsidRPr="001006E2" w:rsidRDefault="001006E2" w:rsidP="00ED0458">
      <w:pPr>
        <w:spacing w:after="0" w:line="240" w:lineRule="auto"/>
        <w:jc w:val="both"/>
        <w:textAlignment w:val="center"/>
        <w:rPr>
          <w:rFonts w:ascii="Arial" w:hAnsi="Arial" w:cs="Arial"/>
          <w:color w:val="000000"/>
          <w:sz w:val="24"/>
          <w:szCs w:val="24"/>
          <w:lang w:val="es-ES_tradnl" w:eastAsia="es-CO"/>
        </w:rPr>
      </w:pPr>
      <w:r w:rsidRPr="001006E2">
        <w:rPr>
          <w:rFonts w:ascii="Arial" w:hAnsi="Arial" w:cs="Arial"/>
          <w:color w:val="000000"/>
          <w:sz w:val="24"/>
          <w:szCs w:val="24"/>
          <w:lang w:val="es-ES_tradnl" w:eastAsia="es-CO"/>
        </w:rPr>
        <w:t>Ponente</w:t>
      </w:r>
    </w:p>
    <w:p w:rsidR="00ED0458" w:rsidRPr="008B28D0" w:rsidRDefault="00ED0458" w:rsidP="008B28D0">
      <w:pPr>
        <w:spacing w:after="0" w:line="240" w:lineRule="auto"/>
        <w:jc w:val="both"/>
        <w:textAlignment w:val="center"/>
        <w:rPr>
          <w:rFonts w:ascii="Arial" w:hAnsi="Arial" w:cs="Arial"/>
          <w:color w:val="000000"/>
          <w:sz w:val="24"/>
          <w:szCs w:val="24"/>
          <w:lang w:val="es-ES_tradnl" w:eastAsia="es-CO"/>
        </w:rPr>
      </w:pPr>
      <w:r>
        <w:rPr>
          <w:rFonts w:ascii="Arial" w:hAnsi="Arial" w:cs="Arial"/>
          <w:color w:val="000000"/>
          <w:sz w:val="24"/>
          <w:szCs w:val="24"/>
          <w:lang w:val="es-ES_tradnl" w:eastAsia="es-CO"/>
        </w:rPr>
        <w:tab/>
      </w:r>
      <w:r>
        <w:rPr>
          <w:rFonts w:ascii="Arial" w:hAnsi="Arial" w:cs="Arial"/>
          <w:color w:val="000000"/>
          <w:sz w:val="24"/>
          <w:szCs w:val="24"/>
          <w:lang w:val="es-ES_tradnl" w:eastAsia="es-CO"/>
        </w:rPr>
        <w:tab/>
      </w:r>
      <w:r>
        <w:rPr>
          <w:rFonts w:ascii="Arial" w:hAnsi="Arial" w:cs="Arial"/>
          <w:color w:val="000000"/>
          <w:sz w:val="24"/>
          <w:szCs w:val="24"/>
          <w:lang w:val="es-ES_tradnl" w:eastAsia="es-CO"/>
        </w:rPr>
        <w:tab/>
      </w:r>
      <w:r>
        <w:rPr>
          <w:rFonts w:ascii="Arial" w:hAnsi="Arial" w:cs="Arial"/>
          <w:color w:val="000000"/>
          <w:sz w:val="24"/>
          <w:szCs w:val="24"/>
          <w:lang w:val="es-ES_tradnl" w:eastAsia="es-CO"/>
        </w:rPr>
        <w:tab/>
        <w:t xml:space="preserve">       </w:t>
      </w:r>
    </w:p>
    <w:p w:rsidR="008B28D0" w:rsidRDefault="008B28D0" w:rsidP="008B28D0">
      <w:pPr>
        <w:spacing w:after="0" w:line="240" w:lineRule="auto"/>
        <w:jc w:val="both"/>
        <w:textAlignment w:val="center"/>
        <w:rPr>
          <w:rFonts w:ascii="Arial" w:hAnsi="Arial" w:cs="Arial"/>
          <w:color w:val="000000"/>
          <w:sz w:val="24"/>
          <w:szCs w:val="24"/>
          <w:lang w:val="es-ES_tradnl" w:eastAsia="es-CO"/>
        </w:rPr>
      </w:pPr>
      <w:bookmarkStart w:id="0" w:name="_GoBack"/>
      <w:bookmarkEnd w:id="0"/>
    </w:p>
    <w:p w:rsidR="001006E2" w:rsidRPr="008B28D0" w:rsidRDefault="001006E2" w:rsidP="008B28D0">
      <w:pPr>
        <w:spacing w:after="0" w:line="240" w:lineRule="auto"/>
        <w:jc w:val="both"/>
        <w:textAlignment w:val="center"/>
        <w:rPr>
          <w:rFonts w:ascii="Arial" w:hAnsi="Arial" w:cs="Arial"/>
          <w:color w:val="000000"/>
          <w:sz w:val="24"/>
          <w:szCs w:val="24"/>
          <w:lang w:val="es-ES_tradnl" w:eastAsia="es-CO"/>
        </w:rPr>
      </w:pPr>
    </w:p>
    <w:p w:rsidR="008B28D0" w:rsidRPr="008B28D0" w:rsidRDefault="008B28D0" w:rsidP="008B28D0">
      <w:pPr>
        <w:spacing w:after="0" w:line="240" w:lineRule="auto"/>
        <w:jc w:val="both"/>
        <w:textAlignment w:val="center"/>
        <w:rPr>
          <w:rFonts w:ascii="Arial" w:hAnsi="Arial" w:cs="Arial"/>
          <w:b/>
          <w:color w:val="000000"/>
          <w:sz w:val="24"/>
          <w:szCs w:val="24"/>
          <w:lang w:val="es-ES_tradnl" w:eastAsia="es-CO"/>
        </w:rPr>
      </w:pPr>
      <w:r w:rsidRPr="008B28D0">
        <w:rPr>
          <w:rFonts w:ascii="Arial" w:hAnsi="Arial" w:cs="Arial"/>
          <w:b/>
          <w:color w:val="000000"/>
          <w:sz w:val="24"/>
          <w:szCs w:val="24"/>
          <w:lang w:val="es-ES_tradnl" w:eastAsia="es-CO"/>
        </w:rPr>
        <w:t>JAIRO ENRIQUE CASTIBLANCO PARRA</w:t>
      </w:r>
    </w:p>
    <w:p w:rsidR="008B28D0" w:rsidRDefault="008B28D0" w:rsidP="008B28D0">
      <w:pPr>
        <w:spacing w:after="0" w:line="240" w:lineRule="auto"/>
        <w:jc w:val="both"/>
        <w:textAlignment w:val="center"/>
        <w:rPr>
          <w:rFonts w:ascii="Arial" w:hAnsi="Arial" w:cs="Arial"/>
          <w:color w:val="000000"/>
          <w:sz w:val="24"/>
          <w:szCs w:val="24"/>
          <w:lang w:val="es-ES_tradnl" w:eastAsia="es-CO"/>
        </w:rPr>
      </w:pPr>
      <w:r w:rsidRPr="008B28D0">
        <w:rPr>
          <w:rFonts w:ascii="Arial" w:hAnsi="Arial" w:cs="Arial"/>
          <w:color w:val="000000"/>
          <w:sz w:val="24"/>
          <w:szCs w:val="24"/>
          <w:lang w:val="es-ES_tradnl" w:eastAsia="es-CO"/>
        </w:rPr>
        <w:t>Ponente</w:t>
      </w: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1006E2" w:rsidRDefault="001006E2" w:rsidP="008B28D0">
      <w:pPr>
        <w:spacing w:after="0" w:line="240" w:lineRule="auto"/>
        <w:jc w:val="both"/>
        <w:textAlignment w:val="center"/>
        <w:rPr>
          <w:rFonts w:ascii="Arial" w:hAnsi="Arial" w:cs="Arial"/>
          <w:color w:val="000000"/>
          <w:sz w:val="24"/>
          <w:szCs w:val="24"/>
          <w:lang w:val="es-ES_tradnl" w:eastAsia="es-CO"/>
        </w:rPr>
      </w:pPr>
    </w:p>
    <w:p w:rsidR="007E03C6" w:rsidRPr="008B28D0" w:rsidRDefault="007E03C6" w:rsidP="007E03C6">
      <w:pPr>
        <w:adjustRightInd w:val="0"/>
        <w:spacing w:before="17" w:after="17"/>
        <w:jc w:val="center"/>
        <w:textAlignment w:val="center"/>
        <w:rPr>
          <w:rFonts w:ascii="Arial" w:hAnsi="Arial" w:cs="Arial"/>
          <w:b/>
          <w:bCs/>
          <w:sz w:val="24"/>
          <w:szCs w:val="24"/>
          <w:lang w:val="es-ES_tradnl"/>
        </w:rPr>
      </w:pPr>
      <w:r w:rsidRPr="008B28D0">
        <w:rPr>
          <w:rFonts w:ascii="Arial" w:hAnsi="Arial" w:cs="Arial"/>
          <w:b/>
          <w:bCs/>
          <w:color w:val="000000"/>
          <w:sz w:val="24"/>
          <w:szCs w:val="24"/>
          <w:lang w:val="es-ES_tradnl"/>
        </w:rPr>
        <w:lastRenderedPageBreak/>
        <w:t xml:space="preserve">TEXTO PROPUESTO PARA </w:t>
      </w:r>
      <w:r w:rsidR="006D5FA0" w:rsidRPr="008B28D0">
        <w:rPr>
          <w:rFonts w:ascii="Arial" w:hAnsi="Arial" w:cs="Arial"/>
          <w:b/>
          <w:bCs/>
          <w:color w:val="000000"/>
          <w:sz w:val="24"/>
          <w:szCs w:val="24"/>
          <w:lang w:val="es-ES_tradnl"/>
        </w:rPr>
        <w:t>PRIMER</w:t>
      </w:r>
      <w:r w:rsidRPr="008B28D0">
        <w:rPr>
          <w:rFonts w:ascii="Arial" w:hAnsi="Arial" w:cs="Arial"/>
          <w:b/>
          <w:bCs/>
          <w:color w:val="000000"/>
          <w:sz w:val="24"/>
          <w:szCs w:val="24"/>
          <w:lang w:val="es-ES_tradnl"/>
        </w:rPr>
        <w:t xml:space="preserve"> DEBATE </w:t>
      </w:r>
      <w:r w:rsidRPr="008B28D0">
        <w:rPr>
          <w:rFonts w:ascii="Arial" w:hAnsi="Arial" w:cs="Arial"/>
          <w:b/>
          <w:bCs/>
          <w:sz w:val="24"/>
          <w:szCs w:val="24"/>
          <w:lang w:val="es-ES_tradnl"/>
        </w:rPr>
        <w:t xml:space="preserve">DEL PROYECTO DE LEY NÚMERO </w:t>
      </w:r>
      <w:r w:rsidR="006D5FA0" w:rsidRPr="008B28D0">
        <w:rPr>
          <w:rFonts w:ascii="Arial" w:hAnsi="Arial" w:cs="Arial"/>
          <w:b/>
          <w:bCs/>
          <w:sz w:val="24"/>
          <w:szCs w:val="24"/>
          <w:lang w:val="es-ES_tradnl"/>
        </w:rPr>
        <w:t>300</w:t>
      </w:r>
      <w:r w:rsidRPr="008B28D0">
        <w:rPr>
          <w:rFonts w:ascii="Arial" w:hAnsi="Arial" w:cs="Arial"/>
          <w:b/>
          <w:bCs/>
          <w:sz w:val="24"/>
          <w:szCs w:val="24"/>
          <w:lang w:val="es-ES_tradnl"/>
        </w:rPr>
        <w:t xml:space="preserve"> DE 201</w:t>
      </w:r>
      <w:r w:rsidR="006D5FA0" w:rsidRPr="008B28D0">
        <w:rPr>
          <w:rFonts w:ascii="Arial" w:hAnsi="Arial" w:cs="Arial"/>
          <w:b/>
          <w:bCs/>
          <w:sz w:val="24"/>
          <w:szCs w:val="24"/>
          <w:lang w:val="es-ES_tradnl"/>
        </w:rPr>
        <w:t>7 CÁMARA – 011 DE 216 SENADO.</w:t>
      </w:r>
    </w:p>
    <w:p w:rsidR="006D5FA0" w:rsidRPr="008B28D0" w:rsidRDefault="006D5FA0" w:rsidP="007E03C6">
      <w:pPr>
        <w:adjustRightInd w:val="0"/>
        <w:spacing w:before="17" w:after="17"/>
        <w:jc w:val="center"/>
        <w:textAlignment w:val="center"/>
        <w:rPr>
          <w:rFonts w:ascii="Arial" w:hAnsi="Arial" w:cs="Arial"/>
          <w:b/>
          <w:bCs/>
          <w:sz w:val="24"/>
          <w:szCs w:val="24"/>
          <w:lang w:val="es-ES_tradnl" w:eastAsia="es-ES"/>
        </w:rPr>
      </w:pPr>
    </w:p>
    <w:p w:rsidR="006D5FA0" w:rsidRPr="008B28D0" w:rsidRDefault="006D5FA0" w:rsidP="006D5FA0">
      <w:pPr>
        <w:spacing w:after="0" w:line="240" w:lineRule="auto"/>
        <w:jc w:val="center"/>
        <w:rPr>
          <w:rFonts w:ascii="Arial" w:hAnsi="Arial" w:cs="Arial"/>
          <w:sz w:val="24"/>
          <w:szCs w:val="24"/>
        </w:rPr>
      </w:pPr>
      <w:r w:rsidRPr="008B28D0">
        <w:rPr>
          <w:rFonts w:ascii="Arial" w:hAnsi="Arial" w:cs="Arial"/>
          <w:color w:val="000000"/>
          <w:sz w:val="24"/>
          <w:szCs w:val="24"/>
        </w:rPr>
        <w:t>Por medio de la cual se reglamenta la Autonomía de las Instituciones Técnicas, Profesionales, Instituciones Tecnológicas, Instituciones Universitarias o Escuelas Tecnológicas que no son Universidades de conformidad con la Ley 30 de 1992.</w:t>
      </w:r>
      <w:r w:rsidRPr="008B28D0">
        <w:rPr>
          <w:rFonts w:ascii="Arial" w:hAnsi="Arial" w:cs="Arial"/>
          <w:sz w:val="24"/>
          <w:szCs w:val="24"/>
        </w:rPr>
        <w:t>”</w:t>
      </w:r>
    </w:p>
    <w:p w:rsidR="001006E2" w:rsidRDefault="001006E2" w:rsidP="006D5FA0">
      <w:pPr>
        <w:jc w:val="center"/>
        <w:rPr>
          <w:rFonts w:ascii="Arial" w:hAnsi="Arial" w:cs="Arial"/>
          <w:sz w:val="24"/>
          <w:szCs w:val="24"/>
          <w:lang w:val="es-ES_tradnl"/>
        </w:rPr>
      </w:pPr>
    </w:p>
    <w:p w:rsidR="006D5FA0" w:rsidRPr="008B28D0" w:rsidRDefault="006D5FA0" w:rsidP="006D5FA0">
      <w:pPr>
        <w:jc w:val="center"/>
        <w:rPr>
          <w:rFonts w:ascii="Arial" w:hAnsi="Arial" w:cs="Arial"/>
          <w:sz w:val="24"/>
          <w:szCs w:val="24"/>
          <w:lang w:val="es-ES_tradnl"/>
        </w:rPr>
      </w:pPr>
      <w:r w:rsidRPr="008B28D0">
        <w:rPr>
          <w:rFonts w:ascii="Arial" w:hAnsi="Arial" w:cs="Arial"/>
          <w:sz w:val="24"/>
          <w:szCs w:val="24"/>
          <w:lang w:val="es-ES_tradnl"/>
        </w:rPr>
        <w:t xml:space="preserve">EL CONGRESO DE COLOMBIA </w:t>
      </w:r>
    </w:p>
    <w:p w:rsidR="006D5FA0" w:rsidRPr="008B28D0" w:rsidRDefault="006D5FA0" w:rsidP="006D5FA0">
      <w:pPr>
        <w:jc w:val="center"/>
        <w:rPr>
          <w:rFonts w:ascii="Arial" w:hAnsi="Arial" w:cs="Arial"/>
          <w:sz w:val="24"/>
          <w:szCs w:val="24"/>
          <w:lang w:val="es-ES_tradnl"/>
        </w:rPr>
      </w:pPr>
      <w:r w:rsidRPr="008B28D0">
        <w:rPr>
          <w:rFonts w:ascii="Arial" w:hAnsi="Arial" w:cs="Arial"/>
          <w:sz w:val="24"/>
          <w:szCs w:val="24"/>
          <w:lang w:val="es-ES_tradnl"/>
        </w:rPr>
        <w:t>DECRETA:</w:t>
      </w:r>
    </w:p>
    <w:p w:rsidR="006D5FA0" w:rsidRPr="008B28D0" w:rsidRDefault="006D5FA0" w:rsidP="001006E2">
      <w:pPr>
        <w:adjustRightInd w:val="0"/>
        <w:spacing w:after="0" w:line="288" w:lineRule="auto"/>
        <w:jc w:val="both"/>
        <w:textAlignment w:val="center"/>
        <w:rPr>
          <w:rFonts w:ascii="Arial" w:hAnsi="Arial" w:cs="Arial"/>
          <w:sz w:val="24"/>
          <w:szCs w:val="24"/>
        </w:rPr>
      </w:pPr>
      <w:r w:rsidRPr="008B28D0">
        <w:rPr>
          <w:rFonts w:ascii="Arial" w:hAnsi="Arial" w:cs="Arial"/>
          <w:b/>
          <w:sz w:val="24"/>
          <w:szCs w:val="24"/>
        </w:rPr>
        <w:t>Artículo 1°.</w:t>
      </w:r>
      <w:r w:rsidRPr="008B28D0">
        <w:rPr>
          <w:rFonts w:ascii="Arial" w:hAnsi="Arial" w:cs="Arial"/>
          <w:sz w:val="24"/>
          <w:szCs w:val="24"/>
        </w:rPr>
        <w:t xml:space="preserve"> Conversión a entes autónomos universitarios. Las instituciones estatales u oficiales de Educación Superior del orden nacional, departamental, municipal y distrital, que no tengan el carácter académico de Universidad según lo previsto en la Ley 30 de 1992, deberán organizarse como Entes Autónomos Universitarios de Educación Superior sin que se modifique su actual carácter académico cuyo objeto es la Educación Superior en la modalidad académica que actualmente tienen como Instituciones Técnicas Profesionales, Instituciones Tecnológicas, Instituciones Universitarias, Escuelas Tecnológicas, de conformidad con la Ley 30 de 1992 y la Ley 749 de 2002.</w:t>
      </w:r>
    </w:p>
    <w:p w:rsidR="001006E2" w:rsidRDefault="001006E2" w:rsidP="001006E2">
      <w:pPr>
        <w:spacing w:after="0" w:line="288" w:lineRule="auto"/>
        <w:jc w:val="both"/>
        <w:textAlignment w:val="center"/>
        <w:rPr>
          <w:rFonts w:ascii="Arial" w:hAnsi="Arial" w:cs="Arial"/>
          <w:b/>
          <w:sz w:val="24"/>
          <w:szCs w:val="24"/>
        </w:rPr>
      </w:pPr>
    </w:p>
    <w:p w:rsidR="006D5FA0" w:rsidRPr="008B28D0" w:rsidRDefault="006D5FA0" w:rsidP="006D5FA0">
      <w:pPr>
        <w:spacing w:before="57" w:after="57" w:line="288" w:lineRule="auto"/>
        <w:jc w:val="both"/>
        <w:textAlignment w:val="center"/>
        <w:rPr>
          <w:rFonts w:ascii="Arial" w:hAnsi="Arial" w:cs="Arial"/>
          <w:sz w:val="24"/>
          <w:szCs w:val="24"/>
        </w:rPr>
      </w:pPr>
      <w:r w:rsidRPr="008B28D0">
        <w:rPr>
          <w:rFonts w:ascii="Arial" w:hAnsi="Arial" w:cs="Arial"/>
          <w:b/>
          <w:sz w:val="24"/>
          <w:szCs w:val="24"/>
        </w:rPr>
        <w:t>Artículo 2°.</w:t>
      </w:r>
      <w:r w:rsidRPr="008B28D0">
        <w:rPr>
          <w:rFonts w:ascii="Arial" w:hAnsi="Arial" w:cs="Arial"/>
          <w:sz w:val="24"/>
          <w:szCs w:val="24"/>
        </w:rPr>
        <w:t xml:space="preserve"> Ajuste institucional. Las Instituciones de Educación Superior de que trata la presente ley, contarán con el término de dos años a partir de la vigencia de esta ley para hacer el ajuste de sus estatutos, reglamentos, estructura organizacional y planta de personal, a la nueva naturaleza jurídica sin que se modifique su actual carácter académico y jurídico, dentro del marco de autonomía fijada a las Universidades Estatales en la Ley 30 de 1992.</w:t>
      </w:r>
    </w:p>
    <w:p w:rsidR="001006E2" w:rsidRDefault="001006E2" w:rsidP="001006E2">
      <w:pPr>
        <w:adjustRightInd w:val="0"/>
        <w:spacing w:after="0" w:line="288" w:lineRule="auto"/>
        <w:jc w:val="both"/>
        <w:textAlignment w:val="center"/>
        <w:rPr>
          <w:rFonts w:ascii="Arial" w:hAnsi="Arial" w:cs="Arial"/>
          <w:b/>
          <w:sz w:val="24"/>
          <w:szCs w:val="24"/>
        </w:rPr>
      </w:pPr>
    </w:p>
    <w:p w:rsidR="006D5FA0" w:rsidRPr="008B28D0" w:rsidRDefault="006D5FA0" w:rsidP="001006E2">
      <w:pPr>
        <w:adjustRightInd w:val="0"/>
        <w:spacing w:after="0" w:line="288" w:lineRule="auto"/>
        <w:jc w:val="both"/>
        <w:textAlignment w:val="center"/>
        <w:rPr>
          <w:rFonts w:ascii="Arial" w:hAnsi="Arial" w:cs="Arial"/>
          <w:sz w:val="24"/>
          <w:szCs w:val="24"/>
        </w:rPr>
      </w:pPr>
      <w:r w:rsidRPr="008B28D0">
        <w:rPr>
          <w:rFonts w:ascii="Arial" w:hAnsi="Arial" w:cs="Arial"/>
          <w:b/>
          <w:sz w:val="24"/>
          <w:szCs w:val="24"/>
        </w:rPr>
        <w:t>Artículo 3°.</w:t>
      </w:r>
      <w:r w:rsidRPr="008B28D0">
        <w:rPr>
          <w:rFonts w:ascii="Arial" w:hAnsi="Arial" w:cs="Arial"/>
          <w:sz w:val="24"/>
          <w:szCs w:val="24"/>
        </w:rPr>
        <w:t xml:space="preserve"> Transición. El Gobierno nacional reglamentará la transición a Entes Autónomos Universitarios de las instituciones de educación superior que a la entrada en vigencia de la presente ley estén organizadas como establecimientos públicos. </w:t>
      </w:r>
    </w:p>
    <w:p w:rsidR="00E03284" w:rsidRDefault="00E03284" w:rsidP="001006E2">
      <w:pPr>
        <w:spacing w:after="0" w:line="254" w:lineRule="auto"/>
        <w:rPr>
          <w:rFonts w:ascii="Arial" w:hAnsi="Arial" w:cs="Arial"/>
          <w:b/>
          <w:sz w:val="24"/>
          <w:szCs w:val="24"/>
        </w:rPr>
      </w:pPr>
    </w:p>
    <w:p w:rsidR="006D5FA0" w:rsidRPr="008B28D0" w:rsidRDefault="006D5FA0" w:rsidP="001006E2">
      <w:pPr>
        <w:spacing w:after="0" w:line="254" w:lineRule="auto"/>
        <w:rPr>
          <w:rFonts w:ascii="Arial" w:hAnsi="Arial" w:cs="Arial"/>
          <w:sz w:val="24"/>
          <w:szCs w:val="24"/>
        </w:rPr>
      </w:pPr>
      <w:r w:rsidRPr="008B28D0">
        <w:rPr>
          <w:rFonts w:ascii="Arial" w:hAnsi="Arial" w:cs="Arial"/>
          <w:b/>
          <w:sz w:val="24"/>
          <w:szCs w:val="24"/>
        </w:rPr>
        <w:t>Artículo 4°.</w:t>
      </w:r>
      <w:r w:rsidRPr="008B28D0">
        <w:rPr>
          <w:rFonts w:ascii="Arial" w:hAnsi="Arial" w:cs="Arial"/>
          <w:sz w:val="24"/>
          <w:szCs w:val="24"/>
        </w:rPr>
        <w:t xml:space="preserve"> Vigencia. La presente ley rige a partir de su publicación y deroga todas las disposiciones que le sean contrarias.</w:t>
      </w:r>
    </w:p>
    <w:p w:rsidR="007E03C6" w:rsidRPr="008B28D0" w:rsidRDefault="007E03C6" w:rsidP="007E03C6">
      <w:pPr>
        <w:jc w:val="center"/>
        <w:rPr>
          <w:rFonts w:ascii="Arial" w:hAnsi="Arial" w:cs="Arial"/>
          <w:sz w:val="24"/>
          <w:szCs w:val="24"/>
          <w:lang w:val="es-ES_tradnl"/>
        </w:rPr>
      </w:pPr>
    </w:p>
    <w:p w:rsidR="007E03C6" w:rsidRPr="008B28D0" w:rsidRDefault="007E03C6" w:rsidP="007E03C6">
      <w:pPr>
        <w:adjustRightInd w:val="0"/>
        <w:spacing w:before="17" w:after="17" w:line="288" w:lineRule="auto"/>
        <w:jc w:val="both"/>
        <w:textAlignment w:val="center"/>
        <w:rPr>
          <w:rFonts w:ascii="Arial" w:hAnsi="Arial" w:cs="Arial"/>
          <w:color w:val="000000"/>
          <w:sz w:val="24"/>
          <w:szCs w:val="24"/>
          <w:lang w:val="es-ES_tradnl"/>
        </w:rPr>
      </w:pPr>
      <w:r w:rsidRPr="008B28D0">
        <w:rPr>
          <w:rFonts w:ascii="Arial" w:hAnsi="Arial" w:cs="Arial"/>
          <w:color w:val="000000"/>
          <w:sz w:val="24"/>
          <w:szCs w:val="24"/>
          <w:lang w:val="es-ES_tradnl"/>
        </w:rPr>
        <w:t>De los Honorables Representantes,</w:t>
      </w:r>
    </w:p>
    <w:p w:rsidR="007E03C6" w:rsidRPr="008B28D0" w:rsidRDefault="007E03C6" w:rsidP="007E03C6">
      <w:pPr>
        <w:spacing w:before="57" w:after="57" w:line="288" w:lineRule="atLeast"/>
        <w:jc w:val="both"/>
        <w:textAlignment w:val="center"/>
        <w:rPr>
          <w:rFonts w:ascii="Arial" w:eastAsia="Times New Roman" w:hAnsi="Arial" w:cs="Arial"/>
          <w:color w:val="000000"/>
          <w:sz w:val="24"/>
          <w:szCs w:val="24"/>
          <w:lang w:val="es-ES" w:eastAsia="es-ES"/>
        </w:rPr>
      </w:pPr>
    </w:p>
    <w:p w:rsidR="007E03C6" w:rsidRPr="008B28D0" w:rsidRDefault="007E03C6" w:rsidP="007E03C6">
      <w:pPr>
        <w:adjustRightInd w:val="0"/>
        <w:spacing w:before="17" w:after="17" w:line="288" w:lineRule="auto"/>
        <w:jc w:val="both"/>
        <w:textAlignment w:val="center"/>
        <w:rPr>
          <w:rFonts w:ascii="Arial" w:hAnsi="Arial" w:cs="Arial"/>
          <w:color w:val="000000"/>
          <w:sz w:val="24"/>
          <w:szCs w:val="24"/>
          <w:lang w:val="es-ES_tradnl"/>
        </w:rPr>
      </w:pPr>
    </w:p>
    <w:p w:rsidR="001006E2" w:rsidRPr="008B28D0" w:rsidRDefault="007E03C6" w:rsidP="001006E2">
      <w:pPr>
        <w:spacing w:after="0" w:line="240" w:lineRule="auto"/>
        <w:jc w:val="both"/>
        <w:textAlignment w:val="center"/>
        <w:rPr>
          <w:rFonts w:ascii="Arial" w:hAnsi="Arial" w:cs="Arial"/>
          <w:b/>
          <w:color w:val="000000"/>
          <w:sz w:val="24"/>
          <w:szCs w:val="24"/>
          <w:lang w:val="es-ES_tradnl" w:eastAsia="es-CO"/>
        </w:rPr>
      </w:pPr>
      <w:r w:rsidRPr="008B28D0">
        <w:rPr>
          <w:rFonts w:ascii="Arial" w:hAnsi="Arial" w:cs="Arial"/>
          <w:b/>
          <w:color w:val="000000"/>
          <w:sz w:val="24"/>
          <w:szCs w:val="24"/>
          <w:lang w:val="es-ES_tradnl" w:eastAsia="es-CO"/>
        </w:rPr>
        <w:t>MARTHA PATRICIA VILLALBA HODWALKER</w:t>
      </w:r>
      <w:r w:rsidR="001006E2">
        <w:rPr>
          <w:rFonts w:ascii="Arial" w:hAnsi="Arial" w:cs="Arial"/>
          <w:b/>
          <w:color w:val="000000"/>
          <w:sz w:val="24"/>
          <w:szCs w:val="24"/>
          <w:lang w:val="es-ES_tradnl" w:eastAsia="es-CO"/>
        </w:rPr>
        <w:t xml:space="preserve">     </w:t>
      </w:r>
      <w:r w:rsidR="001006E2" w:rsidRPr="008B28D0">
        <w:rPr>
          <w:rFonts w:ascii="Arial" w:hAnsi="Arial" w:cs="Arial"/>
          <w:b/>
          <w:color w:val="000000"/>
          <w:sz w:val="24"/>
          <w:szCs w:val="24"/>
          <w:lang w:val="es-ES_tradnl" w:eastAsia="es-CO"/>
        </w:rPr>
        <w:t>WILMER RAMIRO CARRILLO MENDOZA</w:t>
      </w:r>
    </w:p>
    <w:p w:rsidR="007E03C6" w:rsidRPr="001006E2" w:rsidRDefault="001006E2" w:rsidP="006D5FA0">
      <w:pPr>
        <w:spacing w:after="0" w:line="240" w:lineRule="auto"/>
        <w:jc w:val="both"/>
        <w:textAlignment w:val="center"/>
        <w:rPr>
          <w:rFonts w:ascii="Arial" w:eastAsia="Times New Roman" w:hAnsi="Arial" w:cs="Arial"/>
          <w:color w:val="000000"/>
          <w:sz w:val="24"/>
          <w:szCs w:val="24"/>
          <w:lang w:val="es-ES_tradnl" w:eastAsia="es-CO"/>
        </w:rPr>
      </w:pPr>
      <w:r w:rsidRPr="001006E2">
        <w:rPr>
          <w:rFonts w:ascii="Arial" w:eastAsia="Times New Roman" w:hAnsi="Arial" w:cs="Arial"/>
          <w:color w:val="000000"/>
          <w:sz w:val="24"/>
          <w:szCs w:val="24"/>
          <w:lang w:val="es-ES_tradnl" w:eastAsia="es-CO"/>
        </w:rPr>
        <w:t>Ponente Coordinador</w:t>
      </w:r>
      <w:r w:rsidRPr="001006E2">
        <w:rPr>
          <w:rFonts w:ascii="Arial" w:eastAsia="Times New Roman" w:hAnsi="Arial" w:cs="Arial"/>
          <w:color w:val="000000"/>
          <w:sz w:val="24"/>
          <w:szCs w:val="24"/>
          <w:lang w:val="es-ES_tradnl" w:eastAsia="es-CO"/>
        </w:rPr>
        <w:tab/>
      </w:r>
      <w:r w:rsidRPr="001006E2">
        <w:rPr>
          <w:rFonts w:ascii="Arial" w:eastAsia="Times New Roman" w:hAnsi="Arial" w:cs="Arial"/>
          <w:color w:val="000000"/>
          <w:sz w:val="24"/>
          <w:szCs w:val="24"/>
          <w:lang w:val="es-ES_tradnl" w:eastAsia="es-CO"/>
        </w:rPr>
        <w:tab/>
      </w:r>
      <w:r w:rsidRPr="001006E2">
        <w:rPr>
          <w:rFonts w:ascii="Arial" w:eastAsia="Times New Roman" w:hAnsi="Arial" w:cs="Arial"/>
          <w:color w:val="000000"/>
          <w:sz w:val="24"/>
          <w:szCs w:val="24"/>
          <w:lang w:val="es-ES_tradnl" w:eastAsia="es-CO"/>
        </w:rPr>
        <w:tab/>
      </w:r>
      <w:r w:rsidRPr="001006E2">
        <w:rPr>
          <w:rFonts w:ascii="Arial" w:eastAsia="Times New Roman" w:hAnsi="Arial" w:cs="Arial"/>
          <w:color w:val="000000"/>
          <w:sz w:val="24"/>
          <w:szCs w:val="24"/>
          <w:lang w:val="es-ES_tradnl" w:eastAsia="es-CO"/>
        </w:rPr>
        <w:tab/>
        <w:t xml:space="preserve">       Ponente</w:t>
      </w:r>
    </w:p>
    <w:p w:rsidR="007E03C6" w:rsidRPr="008B28D0" w:rsidRDefault="007E03C6" w:rsidP="006D5FA0">
      <w:pPr>
        <w:spacing w:after="0" w:line="240" w:lineRule="auto"/>
        <w:jc w:val="both"/>
        <w:textAlignment w:val="center"/>
        <w:rPr>
          <w:rFonts w:ascii="Arial" w:hAnsi="Arial" w:cs="Arial"/>
          <w:color w:val="000000"/>
          <w:sz w:val="24"/>
          <w:szCs w:val="24"/>
          <w:lang w:val="es-ES_tradnl" w:eastAsia="es-CO"/>
        </w:rPr>
      </w:pPr>
    </w:p>
    <w:p w:rsidR="001006E2" w:rsidRDefault="001006E2" w:rsidP="006D5FA0">
      <w:pPr>
        <w:spacing w:after="0" w:line="240" w:lineRule="auto"/>
        <w:jc w:val="both"/>
        <w:textAlignment w:val="center"/>
        <w:rPr>
          <w:rFonts w:ascii="Arial" w:hAnsi="Arial" w:cs="Arial"/>
          <w:b/>
          <w:color w:val="000000"/>
          <w:sz w:val="24"/>
          <w:szCs w:val="24"/>
          <w:lang w:val="es-ES_tradnl" w:eastAsia="es-CO"/>
        </w:rPr>
      </w:pPr>
    </w:p>
    <w:p w:rsidR="001006E2" w:rsidRDefault="001006E2" w:rsidP="006D5FA0">
      <w:pPr>
        <w:spacing w:after="0" w:line="240" w:lineRule="auto"/>
        <w:jc w:val="both"/>
        <w:textAlignment w:val="center"/>
        <w:rPr>
          <w:rFonts w:ascii="Arial" w:hAnsi="Arial" w:cs="Arial"/>
          <w:b/>
          <w:color w:val="000000"/>
          <w:sz w:val="24"/>
          <w:szCs w:val="24"/>
          <w:lang w:val="es-ES_tradnl" w:eastAsia="es-CO"/>
        </w:rPr>
      </w:pPr>
    </w:p>
    <w:p w:rsidR="006D5FA0" w:rsidRPr="008B28D0" w:rsidRDefault="008B28D0" w:rsidP="006D5FA0">
      <w:pPr>
        <w:spacing w:after="0" w:line="240" w:lineRule="auto"/>
        <w:jc w:val="both"/>
        <w:textAlignment w:val="center"/>
        <w:rPr>
          <w:rFonts w:ascii="Arial" w:hAnsi="Arial" w:cs="Arial"/>
          <w:b/>
          <w:color w:val="000000"/>
          <w:sz w:val="24"/>
          <w:szCs w:val="24"/>
          <w:lang w:val="es-ES_tradnl" w:eastAsia="es-CO"/>
        </w:rPr>
      </w:pPr>
      <w:r w:rsidRPr="008B28D0">
        <w:rPr>
          <w:rFonts w:ascii="Arial" w:hAnsi="Arial" w:cs="Arial"/>
          <w:b/>
          <w:color w:val="000000"/>
          <w:sz w:val="24"/>
          <w:szCs w:val="24"/>
          <w:lang w:val="es-ES_tradnl" w:eastAsia="es-CO"/>
        </w:rPr>
        <w:t>JAIRO ENRIQUE CASTIBLANCO PARRA</w:t>
      </w:r>
    </w:p>
    <w:p w:rsidR="007E03C6" w:rsidRPr="007A18D3" w:rsidRDefault="008B28D0" w:rsidP="00E03284">
      <w:pPr>
        <w:spacing w:after="0" w:line="240" w:lineRule="auto"/>
        <w:jc w:val="both"/>
        <w:textAlignment w:val="center"/>
        <w:rPr>
          <w:rFonts w:ascii="Arial" w:hAnsi="Arial" w:cs="Arial"/>
        </w:rPr>
      </w:pPr>
      <w:r w:rsidRPr="008B28D0">
        <w:rPr>
          <w:rFonts w:ascii="Arial" w:hAnsi="Arial" w:cs="Arial"/>
          <w:color w:val="000000"/>
          <w:sz w:val="24"/>
          <w:szCs w:val="24"/>
          <w:lang w:val="es-ES_tradnl" w:eastAsia="es-CO"/>
        </w:rPr>
        <w:lastRenderedPageBreak/>
        <w:t>Ponente</w:t>
      </w:r>
    </w:p>
    <w:sectPr w:rsidR="007E03C6" w:rsidRPr="007A18D3" w:rsidSect="001006E2">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10312"/>
    <w:multiLevelType w:val="hybridMultilevel"/>
    <w:tmpl w:val="66CE47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3A"/>
    <w:rsid w:val="00033624"/>
    <w:rsid w:val="00082AF5"/>
    <w:rsid w:val="001006E2"/>
    <w:rsid w:val="00261E87"/>
    <w:rsid w:val="00282DDC"/>
    <w:rsid w:val="002921E2"/>
    <w:rsid w:val="002B6978"/>
    <w:rsid w:val="00314F6D"/>
    <w:rsid w:val="00326DC5"/>
    <w:rsid w:val="003A7C41"/>
    <w:rsid w:val="003B06C9"/>
    <w:rsid w:val="00563BC0"/>
    <w:rsid w:val="00564DC1"/>
    <w:rsid w:val="005D2EB8"/>
    <w:rsid w:val="005E223B"/>
    <w:rsid w:val="00635C4C"/>
    <w:rsid w:val="006B2C7C"/>
    <w:rsid w:val="006D4594"/>
    <w:rsid w:val="006D5FA0"/>
    <w:rsid w:val="006E15F3"/>
    <w:rsid w:val="007A18D3"/>
    <w:rsid w:val="007D1973"/>
    <w:rsid w:val="007E03C6"/>
    <w:rsid w:val="008B28D0"/>
    <w:rsid w:val="008D6E4A"/>
    <w:rsid w:val="00912385"/>
    <w:rsid w:val="009204DF"/>
    <w:rsid w:val="009747F9"/>
    <w:rsid w:val="009B5322"/>
    <w:rsid w:val="00A804C3"/>
    <w:rsid w:val="00AD33F3"/>
    <w:rsid w:val="00BB185A"/>
    <w:rsid w:val="00BE563F"/>
    <w:rsid w:val="00C3136F"/>
    <w:rsid w:val="00CB7A3A"/>
    <w:rsid w:val="00E03284"/>
    <w:rsid w:val="00E300CE"/>
    <w:rsid w:val="00E84487"/>
    <w:rsid w:val="00ED0458"/>
    <w:rsid w:val="00EF3A5C"/>
    <w:rsid w:val="00F520BF"/>
    <w:rsid w:val="00F60F7E"/>
    <w:rsid w:val="00F7114A"/>
    <w:rsid w:val="00FB10F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6C9"/>
    <w:pPr>
      <w:ind w:left="720"/>
      <w:contextualSpacing/>
    </w:pPr>
  </w:style>
  <w:style w:type="character" w:customStyle="1" w:styleId="apple-converted-space">
    <w:name w:val="apple-converted-space"/>
    <w:basedOn w:val="Fuentedeprrafopredeter"/>
    <w:rsid w:val="007E03C6"/>
  </w:style>
  <w:style w:type="paragraph" w:styleId="Textodeglobo">
    <w:name w:val="Balloon Text"/>
    <w:basedOn w:val="Normal"/>
    <w:link w:val="TextodegloboCar"/>
    <w:uiPriority w:val="99"/>
    <w:semiHidden/>
    <w:unhideWhenUsed/>
    <w:rsid w:val="001006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6E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06C9"/>
    <w:pPr>
      <w:ind w:left="720"/>
      <w:contextualSpacing/>
    </w:pPr>
  </w:style>
  <w:style w:type="character" w:customStyle="1" w:styleId="apple-converted-space">
    <w:name w:val="apple-converted-space"/>
    <w:basedOn w:val="Fuentedeprrafopredeter"/>
    <w:rsid w:val="007E03C6"/>
  </w:style>
  <w:style w:type="paragraph" w:styleId="Textodeglobo">
    <w:name w:val="Balloon Text"/>
    <w:basedOn w:val="Normal"/>
    <w:link w:val="TextodegloboCar"/>
    <w:uiPriority w:val="99"/>
    <w:semiHidden/>
    <w:unhideWhenUsed/>
    <w:rsid w:val="001006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0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76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3430</Words>
  <Characters>18869</Characters>
  <Application>Microsoft Macintosh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dc:creator>
  <cp:keywords/>
  <dc:description/>
  <cp:lastModifiedBy>Felipe Ortiz</cp:lastModifiedBy>
  <cp:revision>2</cp:revision>
  <cp:lastPrinted>2017-09-12T18:05:00Z</cp:lastPrinted>
  <dcterms:created xsi:type="dcterms:W3CDTF">2017-09-13T23:52:00Z</dcterms:created>
  <dcterms:modified xsi:type="dcterms:W3CDTF">2017-09-13T23:52:00Z</dcterms:modified>
</cp:coreProperties>
</file>